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F1" w:rsidRPr="006342F1" w:rsidRDefault="006342F1" w:rsidP="006342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w:t>
      </w:r>
      <w:r w:rsidRPr="006342F1">
        <w:rPr>
          <w:rFonts w:ascii="Times New Roman" w:eastAsia="Times New Roman" w:hAnsi="Times New Roman" w:cs="Times New Roman"/>
          <w:b/>
          <w:bCs/>
          <w:sz w:val="36"/>
          <w:szCs w:val="36"/>
          <w:lang w:eastAsia="ru-RU"/>
        </w:rPr>
        <w:t>риказ Министерства здравоохранения РФ от 31 июля 2020 г. № 787н "Об утверждении Порядка организации и проведения ведомственного контроля качества и безопасности медицинской деятельности" (документ не вступил в силу)</w:t>
      </w:r>
    </w:p>
    <w:p w:rsidR="006342F1" w:rsidRPr="006342F1" w:rsidRDefault="006342F1" w:rsidP="006342F1">
      <w:pPr>
        <w:spacing w:after="0"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7 октября 2020 </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proofErr w:type="gramStart"/>
      <w:r w:rsidRPr="006342F1">
        <w:rPr>
          <w:rFonts w:ascii="Times New Roman" w:eastAsia="Times New Roman" w:hAnsi="Times New Roman" w:cs="Times New Roman"/>
          <w:sz w:val="24"/>
          <w:szCs w:val="24"/>
          <w:lang w:eastAsia="ru-RU"/>
        </w:rPr>
        <w:t>В соответствии с частью 2 статьи 89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и подпунктом 5.2.205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приказываю:</w:t>
      </w:r>
      <w:proofErr w:type="gramEnd"/>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 Утвердить Порядок организации и проведения ведомственного контроля качества и безопасности медицинской деятельности согласно </w:t>
      </w:r>
      <w:hyperlink r:id="rId4" w:anchor="1000" w:history="1">
        <w:r w:rsidRPr="006342F1">
          <w:rPr>
            <w:rFonts w:ascii="Times New Roman" w:eastAsia="Times New Roman" w:hAnsi="Times New Roman" w:cs="Times New Roman"/>
            <w:color w:val="0000FF"/>
            <w:sz w:val="24"/>
            <w:szCs w:val="24"/>
            <w:u w:val="single"/>
            <w:lang w:eastAsia="ru-RU"/>
          </w:rPr>
          <w:t>приложению</w:t>
        </w:r>
      </w:hyperlink>
      <w:r w:rsidRPr="006342F1">
        <w:rPr>
          <w:rFonts w:ascii="Times New Roman" w:eastAsia="Times New Roman" w:hAnsi="Times New Roman" w:cs="Times New Roman"/>
          <w:sz w:val="24"/>
          <w:szCs w:val="24"/>
          <w:lang w:eastAsia="ru-RU"/>
        </w:rPr>
        <w:t>.</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Настоящий приказ вступает в силу с 1 января 2021 года.</w:t>
      </w:r>
    </w:p>
    <w:tbl>
      <w:tblPr>
        <w:tblW w:w="0" w:type="auto"/>
        <w:tblCellSpacing w:w="15" w:type="dxa"/>
        <w:tblCellMar>
          <w:top w:w="15" w:type="dxa"/>
          <w:left w:w="15" w:type="dxa"/>
          <w:bottom w:w="15" w:type="dxa"/>
          <w:right w:w="15" w:type="dxa"/>
        </w:tblCellMar>
        <w:tblLook w:val="04A0"/>
      </w:tblPr>
      <w:tblGrid>
        <w:gridCol w:w="1624"/>
        <w:gridCol w:w="1624"/>
      </w:tblGrid>
      <w:tr w:rsidR="006342F1" w:rsidRPr="006342F1" w:rsidTr="006342F1">
        <w:trPr>
          <w:tblCellSpacing w:w="15" w:type="dxa"/>
        </w:trPr>
        <w:tc>
          <w:tcPr>
            <w:tcW w:w="2500" w:type="pct"/>
            <w:vAlign w:val="center"/>
            <w:hideMark/>
          </w:tcPr>
          <w:p w:rsidR="006342F1" w:rsidRPr="006342F1" w:rsidRDefault="006342F1" w:rsidP="006342F1">
            <w:pPr>
              <w:spacing w:after="0"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Министр </w:t>
            </w:r>
          </w:p>
        </w:tc>
        <w:tc>
          <w:tcPr>
            <w:tcW w:w="2500" w:type="pct"/>
            <w:vAlign w:val="center"/>
            <w:hideMark/>
          </w:tcPr>
          <w:p w:rsidR="006342F1" w:rsidRPr="006342F1" w:rsidRDefault="006342F1" w:rsidP="006342F1">
            <w:pPr>
              <w:spacing w:after="0"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М.А. Мурашко </w:t>
            </w:r>
          </w:p>
        </w:tc>
      </w:tr>
    </w:tbl>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Зарегистрировано в Минюсте РФ 2 октября 2020 г.</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Регистрационный № 60190</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Приложение</w:t>
      </w:r>
      <w:r w:rsidRPr="006342F1">
        <w:rPr>
          <w:rFonts w:ascii="Times New Roman" w:eastAsia="Times New Roman" w:hAnsi="Times New Roman" w:cs="Times New Roman"/>
          <w:sz w:val="24"/>
          <w:szCs w:val="24"/>
          <w:lang w:eastAsia="ru-RU"/>
        </w:rPr>
        <w:br/>
        <w:t xml:space="preserve">к </w:t>
      </w:r>
      <w:hyperlink r:id="rId5" w:anchor="0" w:history="1">
        <w:r w:rsidRPr="006342F1">
          <w:rPr>
            <w:rFonts w:ascii="Times New Roman" w:eastAsia="Times New Roman" w:hAnsi="Times New Roman" w:cs="Times New Roman"/>
            <w:color w:val="0000FF"/>
            <w:sz w:val="24"/>
            <w:szCs w:val="24"/>
            <w:u w:val="single"/>
            <w:lang w:eastAsia="ru-RU"/>
          </w:rPr>
          <w:t>приказу</w:t>
        </w:r>
      </w:hyperlink>
      <w:r w:rsidRPr="006342F1">
        <w:rPr>
          <w:rFonts w:ascii="Times New Roman" w:eastAsia="Times New Roman" w:hAnsi="Times New Roman" w:cs="Times New Roman"/>
          <w:sz w:val="24"/>
          <w:szCs w:val="24"/>
          <w:lang w:eastAsia="ru-RU"/>
        </w:rPr>
        <w:t xml:space="preserve"> Министерства</w:t>
      </w:r>
      <w:r w:rsidRPr="006342F1">
        <w:rPr>
          <w:rFonts w:ascii="Times New Roman" w:eastAsia="Times New Roman" w:hAnsi="Times New Roman" w:cs="Times New Roman"/>
          <w:sz w:val="24"/>
          <w:szCs w:val="24"/>
          <w:lang w:eastAsia="ru-RU"/>
        </w:rPr>
        <w:br/>
        <w:t>здравоохранения</w:t>
      </w:r>
      <w:r w:rsidRPr="006342F1">
        <w:rPr>
          <w:rFonts w:ascii="Times New Roman" w:eastAsia="Times New Roman" w:hAnsi="Times New Roman" w:cs="Times New Roman"/>
          <w:sz w:val="24"/>
          <w:szCs w:val="24"/>
          <w:lang w:eastAsia="ru-RU"/>
        </w:rPr>
        <w:br/>
        <w:t>Российской Федерации</w:t>
      </w:r>
      <w:r w:rsidRPr="006342F1">
        <w:rPr>
          <w:rFonts w:ascii="Times New Roman" w:eastAsia="Times New Roman" w:hAnsi="Times New Roman" w:cs="Times New Roman"/>
          <w:sz w:val="24"/>
          <w:szCs w:val="24"/>
          <w:lang w:eastAsia="ru-RU"/>
        </w:rPr>
        <w:br/>
        <w:t>от 31 июля 2020 г. № 787н</w:t>
      </w:r>
    </w:p>
    <w:p w:rsidR="006342F1" w:rsidRPr="006342F1" w:rsidRDefault="006342F1" w:rsidP="006342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2F1">
        <w:rPr>
          <w:rFonts w:ascii="Times New Roman" w:eastAsia="Times New Roman" w:hAnsi="Times New Roman" w:cs="Times New Roman"/>
          <w:b/>
          <w:bCs/>
          <w:sz w:val="27"/>
          <w:szCs w:val="27"/>
          <w:lang w:eastAsia="ru-RU"/>
        </w:rPr>
        <w:t>Порядок организации и проведения ведомственного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2. Ведомственный контроль организуется и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w:t>
      </w:r>
      <w:proofErr w:type="gramStart"/>
      <w:r w:rsidRPr="006342F1">
        <w:rPr>
          <w:rFonts w:ascii="Times New Roman" w:eastAsia="Times New Roman" w:hAnsi="Times New Roman" w:cs="Times New Roman"/>
          <w:sz w:val="24"/>
          <w:szCs w:val="24"/>
          <w:lang w:eastAsia="ru-RU"/>
        </w:rPr>
        <w:t>в</w:t>
      </w:r>
      <w:proofErr w:type="gramEnd"/>
      <w:r w:rsidRPr="006342F1">
        <w:rPr>
          <w:rFonts w:ascii="Times New Roman" w:eastAsia="Times New Roman" w:hAnsi="Times New Roman" w:cs="Times New Roman"/>
          <w:sz w:val="24"/>
          <w:szCs w:val="24"/>
          <w:lang w:eastAsia="ru-RU"/>
        </w:rPr>
        <w:t xml:space="preserve"> подведомственных им:</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 </w:t>
      </w:r>
      <w:proofErr w:type="gramStart"/>
      <w:r w:rsidRPr="006342F1">
        <w:rPr>
          <w:rFonts w:ascii="Times New Roman" w:eastAsia="Times New Roman" w:hAnsi="Times New Roman" w:cs="Times New Roman"/>
          <w:sz w:val="24"/>
          <w:szCs w:val="24"/>
          <w:lang w:eastAsia="ru-RU"/>
        </w:rPr>
        <w:t>органах</w:t>
      </w:r>
      <w:proofErr w:type="gramEnd"/>
      <w:r w:rsidRPr="006342F1">
        <w:rPr>
          <w:rFonts w:ascii="Times New Roman" w:eastAsia="Times New Roman" w:hAnsi="Times New Roman" w:cs="Times New Roman"/>
          <w:sz w:val="24"/>
          <w:szCs w:val="24"/>
          <w:lang w:eastAsia="ru-RU"/>
        </w:rPr>
        <w:t xml:space="preserve"> (далее - подведомственные органы);</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2) </w:t>
      </w:r>
      <w:proofErr w:type="gramStart"/>
      <w:r w:rsidRPr="006342F1">
        <w:rPr>
          <w:rFonts w:ascii="Times New Roman" w:eastAsia="Times New Roman" w:hAnsi="Times New Roman" w:cs="Times New Roman"/>
          <w:sz w:val="24"/>
          <w:szCs w:val="24"/>
          <w:lang w:eastAsia="ru-RU"/>
        </w:rPr>
        <w:t>организациях</w:t>
      </w:r>
      <w:proofErr w:type="gramEnd"/>
      <w:r w:rsidRPr="006342F1">
        <w:rPr>
          <w:rFonts w:ascii="Times New Roman" w:eastAsia="Times New Roman" w:hAnsi="Times New Roman" w:cs="Times New Roman"/>
          <w:sz w:val="24"/>
          <w:szCs w:val="24"/>
          <w:lang w:eastAsia="ru-RU"/>
        </w:rPr>
        <w:t>, осуществляющих медицинскую и фармацевтическую деятельность (далее - подведомственные организации).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3. В целях организации ведомственного контроля органы исполнительной власти определяют:</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ответственное за организацию и проведение ведомственного контроля качества и безопасности медицинской деятельности должностное лицо (руководитель или заместитель руководителя органа исполнительной власти);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подразделение, осуществляющее ведомственный контроль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порядок и сроки хранения материалов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Задачами ведомственного контроля являются: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предупреждение, выявление и пресечение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обеспечение качества медицинской помощи, оказываемой в медицинских организациях, подведомственных органам исполнительной власти;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определение показателей качества деятельности подведомственных органов и организаций;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создание системы оценки деятельности медицинских работников, участвующих в оказании медицинских услуг.</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Ведомственный контроль включает проведение проверок:</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 xml:space="preserve">1) применения медицинскими организациями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spellStart"/>
      <w:r w:rsidRPr="006342F1">
        <w:rPr>
          <w:rFonts w:ascii="Times New Roman" w:eastAsia="Times New Roman" w:hAnsi="Times New Roman" w:cs="Times New Roman"/>
          <w:sz w:val="24"/>
          <w:szCs w:val="24"/>
          <w:lang w:eastAsia="ru-RU"/>
        </w:rPr>
        <w:t>патолого-анатомических</w:t>
      </w:r>
      <w:proofErr w:type="spellEnd"/>
      <w:r w:rsidRPr="006342F1">
        <w:rPr>
          <w:rFonts w:ascii="Times New Roman" w:eastAsia="Times New Roman" w:hAnsi="Times New Roman" w:cs="Times New Roman"/>
          <w:sz w:val="24"/>
          <w:szCs w:val="24"/>
          <w:lang w:eastAsia="ru-RU"/>
        </w:rPr>
        <w:t xml:space="preserve"> и иных видов диагностических исследований, стандартов медицинской помощи;</w:t>
      </w:r>
      <w:proofErr w:type="gramEnd"/>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соблюдения порядков проведения медицинских экспертиз, диспансеризации, медицинских осмотров и медицинских освидетельствований;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6) соблюдения требований к организации и проведению внутреннего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6. Ведомственный контроль осуществляется уполномоченными должностными лицами органа исполнительной власти (далее - должностные лица) в соответствии с их должностными обязанностями на постоянной основе либо по решению руководителя или заместителя руководителя органа исполнительной власти на основании приказа органа исполнительной власти.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7. Ведомственный контроль осуществляется посредством плановых и внеплановых документарных и (или) выездных проверок, а также сбора и анализа показателей деятельности подведомственного органа и (или) организации, и предоставляемой ими статистической отчетности, в том числе характеризующей качество и безопасность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8. План мероприятий по ведомственному контролю утверждается руководителем (уполномоченным должностным лицом) органа исполнительной власти, не </w:t>
      </w:r>
      <w:proofErr w:type="gramStart"/>
      <w:r w:rsidRPr="006342F1">
        <w:rPr>
          <w:rFonts w:ascii="Times New Roman" w:eastAsia="Times New Roman" w:hAnsi="Times New Roman" w:cs="Times New Roman"/>
          <w:sz w:val="24"/>
          <w:szCs w:val="24"/>
          <w:lang w:eastAsia="ru-RU"/>
        </w:rPr>
        <w:t>позднее</w:t>
      </w:r>
      <w:proofErr w:type="gramEnd"/>
      <w:r w:rsidRPr="006342F1">
        <w:rPr>
          <w:rFonts w:ascii="Times New Roman" w:eastAsia="Times New Roman" w:hAnsi="Times New Roman" w:cs="Times New Roman"/>
          <w:sz w:val="24"/>
          <w:szCs w:val="24"/>
          <w:lang w:eastAsia="ru-RU"/>
        </w:rPr>
        <w:t xml:space="preserve"> чем за 1 месяц до начала календарного года.</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9. Плановые проверки в отношении подведомственного органа или организации осуществляются не чаще чем один раз в год.</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10. Внеплановые проверки осуществляются в следующих случаях:</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поступления в орган исполнительной власти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 в том числе содержащими сведения о причинении вреда жизни и здоровью граждан и (или) угрозе причинения вреда жизни и здоровью граждан;</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в целях контроля исполнения ранее выданных поручений либо предписаний;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в целях проверки представленных подведомственными органами и организациями статистической отчетности или данных мониторинга;</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наличия поручения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несоответствия показателей деятельности подведомственного органа или организации установленным целевым показателям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6) невыполнения подведомственным органом или организацией установленных объемов государственного задания по оказанию медицинской помощи.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11. Документарные проверки проводятся путем анализа документов, представленными подведомственными органами и организациями.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12.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В исключительных случаях, связанных с необходимостью проведения сложных и (или) длительных исследований, экспертиз, анализов, оценок на 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13. При проведении проверок, предусмотренных </w:t>
      </w:r>
      <w:hyperlink r:id="rId6" w:anchor="100501" w:history="1">
        <w:r w:rsidRPr="006342F1">
          <w:rPr>
            <w:rFonts w:ascii="Times New Roman" w:eastAsia="Times New Roman" w:hAnsi="Times New Roman" w:cs="Times New Roman"/>
            <w:color w:val="0000FF"/>
            <w:sz w:val="24"/>
            <w:szCs w:val="24"/>
            <w:u w:val="single"/>
            <w:lang w:eastAsia="ru-RU"/>
          </w:rPr>
          <w:t>подпунктом 1 пункта 5</w:t>
        </w:r>
      </w:hyperlink>
      <w:r w:rsidRPr="006342F1">
        <w:rPr>
          <w:rFonts w:ascii="Times New Roman" w:eastAsia="Times New Roman" w:hAnsi="Times New Roman" w:cs="Times New Roman"/>
          <w:sz w:val="24"/>
          <w:szCs w:val="24"/>
          <w:lang w:eastAsia="ru-RU"/>
        </w:rPr>
        <w:t xml:space="preserve"> настоящего Порядка, осуществляются следующие мероприятия: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 рассмотрение документов и материалов, характеризующих организацию работы и оказание медицинской помощи в соответствии с требованиями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spellStart"/>
      <w:proofErr w:type="gramStart"/>
      <w:r w:rsidRPr="006342F1">
        <w:rPr>
          <w:rFonts w:ascii="Times New Roman" w:eastAsia="Times New Roman" w:hAnsi="Times New Roman" w:cs="Times New Roman"/>
          <w:sz w:val="24"/>
          <w:szCs w:val="24"/>
          <w:lang w:eastAsia="ru-RU"/>
        </w:rPr>
        <w:t>патолого-анатомических</w:t>
      </w:r>
      <w:proofErr w:type="spellEnd"/>
      <w:proofErr w:type="gramEnd"/>
      <w:r w:rsidRPr="006342F1">
        <w:rPr>
          <w:rFonts w:ascii="Times New Roman" w:eastAsia="Times New Roman" w:hAnsi="Times New Roman" w:cs="Times New Roman"/>
          <w:sz w:val="24"/>
          <w:szCs w:val="24"/>
          <w:lang w:eastAsia="ru-RU"/>
        </w:rPr>
        <w:t xml:space="preserve"> и иных видов диагностических исследований, стандартов медицинской помощи;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рассмотрение и анализ жалоб граждан, связанных с оказанием им медицинской помощи, в том числе содержащих сведения о непредставлении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осмотр используемых при осуществлении медицинской деятельности зданий, строений, сооружений, помещений и территорий;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4) оценка соблюдения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spellStart"/>
      <w:proofErr w:type="gramStart"/>
      <w:r w:rsidRPr="006342F1">
        <w:rPr>
          <w:rFonts w:ascii="Times New Roman" w:eastAsia="Times New Roman" w:hAnsi="Times New Roman" w:cs="Times New Roman"/>
          <w:sz w:val="24"/>
          <w:szCs w:val="24"/>
          <w:lang w:eastAsia="ru-RU"/>
        </w:rPr>
        <w:t>патолого-анатомических</w:t>
      </w:r>
      <w:proofErr w:type="spellEnd"/>
      <w:proofErr w:type="gramEnd"/>
      <w:r w:rsidRPr="006342F1">
        <w:rPr>
          <w:rFonts w:ascii="Times New Roman" w:eastAsia="Times New Roman" w:hAnsi="Times New Roman" w:cs="Times New Roman"/>
          <w:sz w:val="24"/>
          <w:szCs w:val="24"/>
          <w:lang w:eastAsia="ru-RU"/>
        </w:rPr>
        <w:t xml:space="preserve"> и иных видов диагностических исследований, в том числе в части: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требований к организации деятельности организаций (их структурных подразделений, врачей), индивидуальных предпринимателей;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стандартов оснащения;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рекомендуемых штатных нормативов;</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оценка соблюдения стандартов медицинской помощи, в том числе в части: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выполнения медицинских услуг в зависимости от усредненных показателей частоты предоставления и кратности их применения;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обоснованности и полноты назначения лекарственных препаратов для медицинского применения,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 xml:space="preserve">14. При проведении проверок, предусмотренных </w:t>
      </w:r>
      <w:hyperlink r:id="rId7" w:anchor="100502" w:history="1">
        <w:r w:rsidRPr="006342F1">
          <w:rPr>
            <w:rFonts w:ascii="Times New Roman" w:eastAsia="Times New Roman" w:hAnsi="Times New Roman" w:cs="Times New Roman"/>
            <w:color w:val="0000FF"/>
            <w:sz w:val="24"/>
            <w:szCs w:val="24"/>
            <w:u w:val="single"/>
            <w:lang w:eastAsia="ru-RU"/>
          </w:rPr>
          <w:t>подпунктом 2 пункта 5</w:t>
        </w:r>
      </w:hyperlink>
      <w:r w:rsidRPr="006342F1">
        <w:rPr>
          <w:rFonts w:ascii="Times New Roman" w:eastAsia="Times New Roman" w:hAnsi="Times New Roman" w:cs="Times New Roman"/>
          <w:sz w:val="24"/>
          <w:szCs w:val="24"/>
          <w:lang w:eastAsia="ru-RU"/>
        </w:rPr>
        <w:t xml:space="preserve"> настоящего Порядка, осуществляются следующие мероприятия: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 оценка </w:t>
      </w:r>
      <w:proofErr w:type="gramStart"/>
      <w:r w:rsidRPr="006342F1">
        <w:rPr>
          <w:rFonts w:ascii="Times New Roman" w:eastAsia="Times New Roman" w:hAnsi="Times New Roman" w:cs="Times New Roman"/>
          <w:sz w:val="24"/>
          <w:szCs w:val="24"/>
          <w:lang w:eastAsia="ru-RU"/>
        </w:rPr>
        <w:t>соответствия норматива численности службы охраны труда</w:t>
      </w:r>
      <w:proofErr w:type="gramEnd"/>
      <w:r w:rsidRPr="006342F1">
        <w:rPr>
          <w:rFonts w:ascii="Times New Roman" w:eastAsia="Times New Roman" w:hAnsi="Times New Roman" w:cs="Times New Roman"/>
          <w:sz w:val="24"/>
          <w:szCs w:val="24"/>
          <w:lang w:eastAsia="ru-RU"/>
        </w:rPr>
        <w:t xml:space="preserve"> требованиям трудового законодательства Российской Федерации;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оценка уровня подготовки специалистов по охране труда и повышение их квалификации;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организация обучения работников безопасным методам и приемам труда;</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соблюдение предоставления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оценка обеспеченности работников средствами индивидуальной защиты, молоком или продуктами, его заменяющими, лечебно-профилактическим питанием;</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6) оценка соблюдения требований безопасности медицинских изделий, предусмотренных нормативной документацией производителя;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7) оценка соблюдения требований к утилизации (уничтожению) медицинских изделий, предусмотренных технической и эксплуатационной документацией производителя;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8) оценка соблюдения установленных правил в сфере обращения медицинских изделий;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9) анализ выполнения обязанностей по сообщению сведений, указанных в части 3 статьи 96 Федерального закона от 21 ноября 2011 г. № 323-ФЗ "Об основах охраны здоровья граждан в Российской Федерации"</w:t>
      </w:r>
      <w:hyperlink r:id="rId8" w:anchor="1000001" w:history="1">
        <w:r w:rsidRPr="006342F1">
          <w:rPr>
            <w:rFonts w:ascii="Times New Roman" w:eastAsia="Times New Roman" w:hAnsi="Times New Roman" w:cs="Times New Roman"/>
            <w:color w:val="0000FF"/>
            <w:sz w:val="20"/>
            <w:u w:val="single"/>
            <w:vertAlign w:val="superscript"/>
            <w:lang w:eastAsia="ru-RU"/>
          </w:rPr>
          <w:t>1</w:t>
        </w:r>
      </w:hyperlink>
      <w:r w:rsidRPr="006342F1">
        <w:rPr>
          <w:rFonts w:ascii="Times New Roman" w:eastAsia="Times New Roman" w:hAnsi="Times New Roman" w:cs="Times New Roman"/>
          <w:sz w:val="24"/>
          <w:szCs w:val="24"/>
          <w:lang w:eastAsia="ru-RU"/>
        </w:rPr>
        <w:t>.</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15. При проведении проверок, предусмотренных </w:t>
      </w:r>
      <w:hyperlink r:id="rId9" w:anchor="100503" w:history="1">
        <w:r w:rsidRPr="006342F1">
          <w:rPr>
            <w:rFonts w:ascii="Times New Roman" w:eastAsia="Times New Roman" w:hAnsi="Times New Roman" w:cs="Times New Roman"/>
            <w:color w:val="0000FF"/>
            <w:sz w:val="24"/>
            <w:szCs w:val="24"/>
            <w:u w:val="single"/>
            <w:lang w:eastAsia="ru-RU"/>
          </w:rPr>
          <w:t>подпунктом 3 пункта 5</w:t>
        </w:r>
      </w:hyperlink>
      <w:r w:rsidRPr="006342F1">
        <w:rPr>
          <w:rFonts w:ascii="Times New Roman" w:eastAsia="Times New Roman" w:hAnsi="Times New Roman" w:cs="Times New Roman"/>
          <w:sz w:val="24"/>
          <w:szCs w:val="24"/>
          <w:lang w:eastAsia="ru-RU"/>
        </w:rPr>
        <w:t xml:space="preserve"> настоящего Порядка, осуществляются следующие мероприятия: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1) оценка наличия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roofErr w:type="gramEnd"/>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рассмотрение договоров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3) рассмотрение утвержденного администрацией медицинской организации 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w:t>
      </w:r>
      <w:proofErr w:type="gramEnd"/>
      <w:r w:rsidRPr="006342F1">
        <w:rPr>
          <w:rFonts w:ascii="Times New Roman" w:eastAsia="Times New Roman" w:hAnsi="Times New Roman" w:cs="Times New Roman"/>
          <w:sz w:val="24"/>
          <w:szCs w:val="24"/>
          <w:lang w:eastAsia="ru-RU"/>
        </w:rPr>
        <w:t xml:space="preserve">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 № 61-ФЗ "Об обращении лекарственных средств"</w:t>
      </w:r>
      <w:hyperlink r:id="rId10" w:anchor="1000002" w:history="1">
        <w:r w:rsidRPr="006342F1">
          <w:rPr>
            <w:rFonts w:ascii="Times New Roman" w:eastAsia="Times New Roman" w:hAnsi="Times New Roman" w:cs="Times New Roman"/>
            <w:color w:val="0000FF"/>
            <w:sz w:val="20"/>
            <w:u w:val="single"/>
            <w:vertAlign w:val="superscript"/>
            <w:lang w:eastAsia="ru-RU"/>
          </w:rPr>
          <w:t>2</w:t>
        </w:r>
      </w:hyperlink>
      <w:r w:rsidRPr="006342F1">
        <w:rPr>
          <w:rFonts w:ascii="Times New Roman" w:eastAsia="Times New Roman" w:hAnsi="Times New Roman" w:cs="Times New Roman"/>
          <w:sz w:val="24"/>
          <w:szCs w:val="24"/>
          <w:lang w:eastAsia="ru-RU"/>
        </w:rPr>
        <w:t xml:space="preserve"> и частью 3 статьи 96 </w:t>
      </w:r>
      <w:r w:rsidRPr="006342F1">
        <w:rPr>
          <w:rFonts w:ascii="Times New Roman" w:eastAsia="Times New Roman" w:hAnsi="Times New Roman" w:cs="Times New Roman"/>
          <w:sz w:val="24"/>
          <w:szCs w:val="24"/>
          <w:lang w:eastAsia="ru-RU"/>
        </w:rPr>
        <w:lastRenderedPageBreak/>
        <w:t>Федерального закона от 21 ноября 2011 г. № 323-ФЗ "Об основах охраны здоровья граждан в Российской Федерации";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4) оценка организации работы, направленной на предупреждение нарушений медицинскими работниками и фармацевтическими работниками ограничений, установленных статьей 74 Федерального закона от 21 ноября 2011 г. № 323-ФЗ "Об основах охраны здоровья граждан в Российской Федерации"</w:t>
      </w:r>
      <w:hyperlink r:id="rId11" w:anchor="1000003" w:history="1">
        <w:r w:rsidRPr="006342F1">
          <w:rPr>
            <w:rFonts w:ascii="Times New Roman" w:eastAsia="Times New Roman" w:hAnsi="Times New Roman" w:cs="Times New Roman"/>
            <w:color w:val="0000FF"/>
            <w:sz w:val="20"/>
            <w:u w:val="single"/>
            <w:vertAlign w:val="superscript"/>
            <w:lang w:eastAsia="ru-RU"/>
          </w:rPr>
          <w:t>3</w:t>
        </w:r>
      </w:hyperlink>
      <w:r w:rsidRPr="006342F1">
        <w:rPr>
          <w:rFonts w:ascii="Times New Roman" w:eastAsia="Times New Roman" w:hAnsi="Times New Roman" w:cs="Times New Roman"/>
          <w:sz w:val="24"/>
          <w:szCs w:val="24"/>
          <w:lang w:eastAsia="ru-RU"/>
        </w:rPr>
        <w:t>,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roofErr w:type="gramEnd"/>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5) анализ обращений граждан, содержащих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w:t>
      </w:r>
      <w:proofErr w:type="gramEnd"/>
      <w:r w:rsidRPr="006342F1">
        <w:rPr>
          <w:rFonts w:ascii="Times New Roman" w:eastAsia="Times New Roman" w:hAnsi="Times New Roman" w:cs="Times New Roman"/>
          <w:sz w:val="24"/>
          <w:szCs w:val="24"/>
          <w:lang w:eastAsia="ru-RU"/>
        </w:rPr>
        <w:t xml:space="preserve"> изделий, имеющих более низкую цену.</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16. При проведении проверок, предусмотренных </w:t>
      </w:r>
      <w:hyperlink r:id="rId12" w:anchor="100504" w:history="1">
        <w:r w:rsidRPr="006342F1">
          <w:rPr>
            <w:rFonts w:ascii="Times New Roman" w:eastAsia="Times New Roman" w:hAnsi="Times New Roman" w:cs="Times New Roman"/>
            <w:color w:val="0000FF"/>
            <w:sz w:val="24"/>
            <w:szCs w:val="24"/>
            <w:u w:val="single"/>
            <w:lang w:eastAsia="ru-RU"/>
          </w:rPr>
          <w:t>подпунктом 4 пункта 5</w:t>
        </w:r>
      </w:hyperlink>
      <w:r w:rsidRPr="006342F1">
        <w:rPr>
          <w:rFonts w:ascii="Times New Roman" w:eastAsia="Times New Roman" w:hAnsi="Times New Roman" w:cs="Times New Roman"/>
          <w:sz w:val="24"/>
          <w:szCs w:val="24"/>
          <w:lang w:eastAsia="ru-RU"/>
        </w:rPr>
        <w:t xml:space="preserve"> настоящего Порядка, осуществляются следующие мероприятия: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рассмотрение документов и материалов, характеризующих деятельность проверяемых, организаций по соблюдению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рассмотрение документов и материалов, характеризующих организацию работы по рассмотрению обращений граждан;</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17. При проведении проверок, предусмотренных </w:t>
      </w:r>
      <w:hyperlink r:id="rId13" w:anchor="100505" w:history="1">
        <w:r w:rsidRPr="006342F1">
          <w:rPr>
            <w:rFonts w:ascii="Times New Roman" w:eastAsia="Times New Roman" w:hAnsi="Times New Roman" w:cs="Times New Roman"/>
            <w:color w:val="0000FF"/>
            <w:sz w:val="24"/>
            <w:szCs w:val="24"/>
            <w:u w:val="single"/>
            <w:lang w:eastAsia="ru-RU"/>
          </w:rPr>
          <w:t>подпунктом 5 пункта 5</w:t>
        </w:r>
      </w:hyperlink>
      <w:r w:rsidRPr="006342F1">
        <w:rPr>
          <w:rFonts w:ascii="Times New Roman" w:eastAsia="Times New Roman" w:hAnsi="Times New Roman" w:cs="Times New Roman"/>
          <w:sz w:val="24"/>
          <w:szCs w:val="24"/>
          <w:lang w:eastAsia="ru-RU"/>
        </w:rPr>
        <w:t xml:space="preserve"> настоящего Порядка, осуществляются следующие мероприятия: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рассмотрение документов и материалов, характеризующих организацию и проведение медицинских экспертиз, медицинских осмотров и медицинских освидетельствований;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оценка соблюдения: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порядков проведения медицинских экспертиз, медицинских осмотров и медицинских освидетельствований, в том числе содержащих перечни осмотров врачей-специалистов и медицинских исследований;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правил внесения записей в медицинскую документацию при проведении медицинских экспертиз, медицинских осмотров и медицинских освидетельствований, а также оформления их результатов.</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 xml:space="preserve">18. При проведении проверок, предусмотренных </w:t>
      </w:r>
      <w:hyperlink r:id="rId14" w:anchor="100506" w:history="1">
        <w:r w:rsidRPr="006342F1">
          <w:rPr>
            <w:rFonts w:ascii="Times New Roman" w:eastAsia="Times New Roman" w:hAnsi="Times New Roman" w:cs="Times New Roman"/>
            <w:color w:val="0000FF"/>
            <w:sz w:val="24"/>
            <w:szCs w:val="24"/>
            <w:u w:val="single"/>
            <w:lang w:eastAsia="ru-RU"/>
          </w:rPr>
          <w:t>подпунктом 6 пункта 5</w:t>
        </w:r>
      </w:hyperlink>
      <w:r w:rsidRPr="006342F1">
        <w:rPr>
          <w:rFonts w:ascii="Times New Roman" w:eastAsia="Times New Roman" w:hAnsi="Times New Roman" w:cs="Times New Roman"/>
          <w:sz w:val="24"/>
          <w:szCs w:val="24"/>
          <w:lang w:eastAsia="ru-RU"/>
        </w:rPr>
        <w:t xml:space="preserve"> настоящего Порядка, осуществляются следующие мероприятия: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рассмотрение документов и материалов, характеризующих организацию внутреннего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оценка:</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соблюдения установленного порядка проведения внутреннего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соблюдения </w:t>
      </w:r>
      <w:proofErr w:type="gramStart"/>
      <w:r w:rsidRPr="006342F1">
        <w:rPr>
          <w:rFonts w:ascii="Times New Roman" w:eastAsia="Times New Roman" w:hAnsi="Times New Roman" w:cs="Times New Roman"/>
          <w:sz w:val="24"/>
          <w:szCs w:val="24"/>
          <w:lang w:eastAsia="ru-RU"/>
        </w:rPr>
        <w:t>порядка оформления результатов внутреннего контроля качества</w:t>
      </w:r>
      <w:proofErr w:type="gramEnd"/>
      <w:r w:rsidRPr="006342F1">
        <w:rPr>
          <w:rFonts w:ascii="Times New Roman" w:eastAsia="Times New Roman" w:hAnsi="Times New Roman" w:cs="Times New Roman"/>
          <w:sz w:val="24"/>
          <w:szCs w:val="24"/>
          <w:lang w:eastAsia="ru-RU"/>
        </w:rPr>
        <w:t xml:space="preserve">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обоснованности мер, принимаемых по результатам проведения внутреннего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анализ эффективности проводимого внутреннего контроля качества и безопасности медицинской деятельности.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19. О проведении плановой проверки подведомственные органы или организации уведомляются путем направления копии приказа о проведении проверки не </w:t>
      </w:r>
      <w:proofErr w:type="gramStart"/>
      <w:r w:rsidRPr="006342F1">
        <w:rPr>
          <w:rFonts w:ascii="Times New Roman" w:eastAsia="Times New Roman" w:hAnsi="Times New Roman" w:cs="Times New Roman"/>
          <w:sz w:val="24"/>
          <w:szCs w:val="24"/>
          <w:lang w:eastAsia="ru-RU"/>
        </w:rPr>
        <w:t>позднее</w:t>
      </w:r>
      <w:proofErr w:type="gramEnd"/>
      <w:r w:rsidRPr="006342F1">
        <w:rPr>
          <w:rFonts w:ascii="Times New Roman" w:eastAsia="Times New Roman" w:hAnsi="Times New Roman" w:cs="Times New Roman"/>
          <w:sz w:val="24"/>
          <w:szCs w:val="24"/>
          <w:lang w:eastAsia="ru-RU"/>
        </w:rPr>
        <w:t xml:space="preserve"> чем за три рабочих дня до начала ее проведения.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20. О проведении внеплановой выездной проверки, в целях контроля исполнения ранее выданных поручений либо предписаний, подведомственный орган или организация уведомляются любым доступным способом не менее чем за двадцать четыре часа до начала ее проведения.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21. В случае</w:t>
      </w:r>
      <w:proofErr w:type="gramStart"/>
      <w:r w:rsidRPr="006342F1">
        <w:rPr>
          <w:rFonts w:ascii="Times New Roman" w:eastAsia="Times New Roman" w:hAnsi="Times New Roman" w:cs="Times New Roman"/>
          <w:sz w:val="24"/>
          <w:szCs w:val="24"/>
          <w:lang w:eastAsia="ru-RU"/>
        </w:rPr>
        <w:t>,</w:t>
      </w:r>
      <w:proofErr w:type="gramEnd"/>
      <w:r w:rsidRPr="006342F1">
        <w:rPr>
          <w:rFonts w:ascii="Times New Roman" w:eastAsia="Times New Roman" w:hAnsi="Times New Roman" w:cs="Times New Roman"/>
          <w:sz w:val="24"/>
          <w:szCs w:val="24"/>
          <w:lang w:eastAsia="ru-RU"/>
        </w:rPr>
        <w:t xml:space="preserve">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22.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23. Проверки проводятся на основании приказа руководителя, заместителя руководителя органа исполнительной власти, в котором указываются: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наименование органа ведомственного контроля;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сведения о медицинской организации (наименование юридического лица), проверка которой проводится;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цели, задачи, вид, предмет проверки и срок ее проведения;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5) правовые основания проведения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7) перечень нормативных актов, регулирующих проведение мероприятий по контролю;</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8) перечень документов, представление которых необходимо для достижения целей и задач проведения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9) даты начала и окончания проведения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24. </w:t>
      </w:r>
      <w:proofErr w:type="gramStart"/>
      <w:r w:rsidRPr="006342F1">
        <w:rPr>
          <w:rFonts w:ascii="Times New Roman" w:eastAsia="Times New Roman" w:hAnsi="Times New Roman" w:cs="Times New Roman"/>
          <w:sz w:val="24"/>
          <w:szCs w:val="24"/>
          <w:lang w:eastAsia="ru-RU"/>
        </w:rPr>
        <w:t>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w:t>
      </w:r>
      <w:proofErr w:type="gramEnd"/>
      <w:r w:rsidRPr="006342F1">
        <w:rPr>
          <w:rFonts w:ascii="Times New Roman" w:eastAsia="Times New Roman" w:hAnsi="Times New Roman" w:cs="Times New Roman"/>
          <w:sz w:val="24"/>
          <w:szCs w:val="24"/>
          <w:lang w:eastAsia="ru-RU"/>
        </w:rPr>
        <w:t xml:space="preserve"> экспертных организаций, привлекаемых к проверке, со сроками и с условиями ее проведения.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25. Должностные лица органов исполнительной власти при проведении ведомственного контроля имеют право:</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1) осуществлять получение, сбор и анализ сведений о деятельности подведомственного органа или организации;</w:t>
      </w:r>
      <w:proofErr w:type="gramEnd"/>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знакомиться с документами, связанными с целями, задачами и предметом ведомственного контроля, в том числе с медицинскими документами граждан</w:t>
      </w:r>
      <w:hyperlink r:id="rId15" w:anchor="1000004" w:history="1">
        <w:r w:rsidRPr="006342F1">
          <w:rPr>
            <w:rFonts w:ascii="Times New Roman" w:eastAsia="Times New Roman" w:hAnsi="Times New Roman" w:cs="Times New Roman"/>
            <w:color w:val="0000FF"/>
            <w:sz w:val="20"/>
            <w:u w:val="single"/>
            <w:vertAlign w:val="superscript"/>
            <w:lang w:eastAsia="ru-RU"/>
          </w:rPr>
          <w:t>4</w:t>
        </w:r>
      </w:hyperlink>
      <w:r w:rsidRPr="006342F1">
        <w:rPr>
          <w:rFonts w:ascii="Times New Roman" w:eastAsia="Times New Roman" w:hAnsi="Times New Roman" w:cs="Times New Roman"/>
          <w:sz w:val="24"/>
          <w:szCs w:val="24"/>
          <w:lang w:eastAsia="ru-RU"/>
        </w:rPr>
        <w:t>, снимать копии с указанных документов, а также производить в необходимых случаях фото- и видеосъемку при осуществлении осмотра и обследования;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организовывать проведение необходимых исследований, экспертиз, анализов и оценок, в том числе экспертиз качества медицинской помощи.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26. Должностные лица при проведении ведомственного контроля обязаны:</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проверяемых подведомственных органов и организаций;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проводить проверку во время исполнения служебных обязанностей;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соблюдать установленные настоящим Порядком сроки проведения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Доступ к сведениям, составляющим государственную и иную охраняемую законом тайну, осуществляется с соблюдением требований о защите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имеют право:</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присутствовать при проведении проверки, давать объяснения по вопросам, относящимся к предмету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получать от органов исполнительной власти, их должностных лиц информацию, которая относится к предмету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знакомиться с результатами ведомственного контроля;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28.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предоставить копии документов и пояснения по запросу органов исполнительной власти при проведении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342F1">
        <w:rPr>
          <w:rFonts w:ascii="Times New Roman" w:eastAsia="Times New Roman" w:hAnsi="Times New Roman" w:cs="Times New Roman"/>
          <w:sz w:val="24"/>
          <w:szCs w:val="24"/>
          <w:lang w:eastAsia="ru-RU"/>
        </w:rPr>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roofErr w:type="gramEnd"/>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29.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В акте проверки указываются: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дата, время и место составления акта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2) наименование органа ведомственного контроля;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дата и номер приказа руководителя, заместителя руководителя органа исполнительной власти о проведении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4) фамилии, имена, отчества и должности должностных лиц, проводивших проверку;</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 их характере и о лицах, допустивших указанные нарушения;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9) подписи должностных лиц, проводивших проверку.</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30.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31.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32.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33. При выявлении в ходе проверок нарушений: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2) органом исполнительной власти в рамках компетенции принимаются меры по </w:t>
      </w:r>
      <w:proofErr w:type="gramStart"/>
      <w:r w:rsidRPr="006342F1">
        <w:rPr>
          <w:rFonts w:ascii="Times New Roman" w:eastAsia="Times New Roman" w:hAnsi="Times New Roman" w:cs="Times New Roman"/>
          <w:sz w:val="24"/>
          <w:szCs w:val="24"/>
          <w:lang w:eastAsia="ru-RU"/>
        </w:rPr>
        <w:t>контролю за</w:t>
      </w:r>
      <w:proofErr w:type="gramEnd"/>
      <w:r w:rsidRPr="006342F1">
        <w:rPr>
          <w:rFonts w:ascii="Times New Roman" w:eastAsia="Times New Roman" w:hAnsi="Times New Roman" w:cs="Times New Roman"/>
          <w:sz w:val="24"/>
          <w:szCs w:val="24"/>
          <w:lang w:eastAsia="ru-RU"/>
        </w:rPr>
        <w:t xml:space="preserve">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lastRenderedPageBreak/>
        <w:t>4) в случае, неисполнения предписания в акте указывается лицо ответственное за неисполнение предписания и органом исполнительной власти в рамках компетенции принимается меры по его привлечению к ответственности.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0"/>
          <w:szCs w:val="20"/>
          <w:vertAlign w:val="superscript"/>
          <w:lang w:eastAsia="ru-RU"/>
        </w:rPr>
        <w:t>1</w:t>
      </w:r>
      <w:r w:rsidRPr="006342F1">
        <w:rPr>
          <w:rFonts w:ascii="Times New Roman" w:eastAsia="Times New Roman" w:hAnsi="Times New Roman" w:cs="Times New Roman"/>
          <w:sz w:val="24"/>
          <w:szCs w:val="24"/>
          <w:lang w:eastAsia="ru-RU"/>
        </w:rPr>
        <w:t xml:space="preserve"> Собрание законодательства Российской Федерации, 2011, № 48, ст. 6724.</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0"/>
          <w:szCs w:val="20"/>
          <w:vertAlign w:val="superscript"/>
          <w:lang w:eastAsia="ru-RU"/>
        </w:rPr>
        <w:t>2</w:t>
      </w:r>
      <w:r w:rsidRPr="006342F1">
        <w:rPr>
          <w:rFonts w:ascii="Times New Roman" w:eastAsia="Times New Roman" w:hAnsi="Times New Roman" w:cs="Times New Roman"/>
          <w:sz w:val="24"/>
          <w:szCs w:val="24"/>
          <w:lang w:eastAsia="ru-RU"/>
        </w:rPr>
        <w:t xml:space="preserve"> Собрание законодательства Российской Федерации, 2010, № 16, ст. 1815; 2014, № 52, ст. 7540.</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0"/>
          <w:szCs w:val="20"/>
          <w:vertAlign w:val="superscript"/>
          <w:lang w:eastAsia="ru-RU"/>
        </w:rPr>
        <w:t>3</w:t>
      </w:r>
      <w:r w:rsidRPr="006342F1">
        <w:rPr>
          <w:rFonts w:ascii="Times New Roman" w:eastAsia="Times New Roman" w:hAnsi="Times New Roman" w:cs="Times New Roman"/>
          <w:sz w:val="24"/>
          <w:szCs w:val="24"/>
          <w:lang w:eastAsia="ru-RU"/>
        </w:rPr>
        <w:t xml:space="preserve"> Собрание законодательства Российской Федерации, 2011, № 48, ст. 6724; 2017, № 31, ст. 4791.</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0"/>
          <w:szCs w:val="20"/>
          <w:vertAlign w:val="superscript"/>
          <w:lang w:eastAsia="ru-RU"/>
        </w:rPr>
        <w:t>4</w:t>
      </w:r>
      <w:r w:rsidRPr="006342F1">
        <w:rPr>
          <w:rFonts w:ascii="Times New Roman" w:eastAsia="Times New Roman" w:hAnsi="Times New Roman" w:cs="Times New Roman"/>
          <w:sz w:val="24"/>
          <w:szCs w:val="24"/>
          <w:lang w:eastAsia="ru-RU"/>
        </w:rPr>
        <w:t xml:space="preserve"> Пункт 10 части 4 статьи 13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
    <w:p w:rsidR="006342F1" w:rsidRPr="006342F1" w:rsidRDefault="006342F1" w:rsidP="006342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6342F1">
        <w:rPr>
          <w:rFonts w:ascii="Times New Roman" w:eastAsia="Times New Roman" w:hAnsi="Times New Roman" w:cs="Times New Roman"/>
          <w:b/>
          <w:bCs/>
          <w:sz w:val="36"/>
          <w:szCs w:val="36"/>
          <w:lang w:eastAsia="ru-RU"/>
        </w:rPr>
        <w:t>Обзор документа</w:t>
      </w:r>
    </w:p>
    <w:p w:rsidR="006342F1" w:rsidRPr="006342F1" w:rsidRDefault="006342F1" w:rsidP="006342F1">
      <w:pPr>
        <w:spacing w:after="0"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pict>
          <v:rect id="_x0000_i1025" style="width:0;height:1.5pt" o:hralign="center" o:hrstd="t" o:hr="t" fillcolor="#a0a0a0" stroked="f"/>
        </w:pic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С 2021 г. для федеральных и региональных органов власти устанавливаются правила ведомственного контроля качества и безопасности </w:t>
      </w:r>
      <w:proofErr w:type="spellStart"/>
      <w:r w:rsidRPr="006342F1">
        <w:rPr>
          <w:rFonts w:ascii="Times New Roman" w:eastAsia="Times New Roman" w:hAnsi="Times New Roman" w:cs="Times New Roman"/>
          <w:sz w:val="24"/>
          <w:szCs w:val="24"/>
          <w:lang w:eastAsia="ru-RU"/>
        </w:rPr>
        <w:t>меддеятельности</w:t>
      </w:r>
      <w:proofErr w:type="spellEnd"/>
      <w:r w:rsidRPr="006342F1">
        <w:rPr>
          <w:rFonts w:ascii="Times New Roman" w:eastAsia="Times New Roman" w:hAnsi="Times New Roman" w:cs="Times New Roman"/>
          <w:sz w:val="24"/>
          <w:szCs w:val="24"/>
          <w:lang w:eastAsia="ru-RU"/>
        </w:rPr>
        <w:t>.</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Проверяются подведомственные органы, а также подведомственные организации медицины и фармацевтики. Среди задач - определить показатели качества деятельности органов и организаций, создать систему оценки работы медиков.</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В частности, проверяется соблюдение:</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положений об организации медпомощи по видам, правил оказания медпомощи либо проведения диагностических исследований, стандартов медпомощи;</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 безопасных условий труда, требований по безопасному применению и эксплуатации </w:t>
      </w:r>
      <w:proofErr w:type="spellStart"/>
      <w:r w:rsidRPr="006342F1">
        <w:rPr>
          <w:rFonts w:ascii="Times New Roman" w:eastAsia="Times New Roman" w:hAnsi="Times New Roman" w:cs="Times New Roman"/>
          <w:sz w:val="24"/>
          <w:szCs w:val="24"/>
          <w:lang w:eastAsia="ru-RU"/>
        </w:rPr>
        <w:t>медизделий</w:t>
      </w:r>
      <w:proofErr w:type="spellEnd"/>
      <w:r w:rsidRPr="006342F1">
        <w:rPr>
          <w:rFonts w:ascii="Times New Roman" w:eastAsia="Times New Roman" w:hAnsi="Times New Roman" w:cs="Times New Roman"/>
          <w:sz w:val="24"/>
          <w:szCs w:val="24"/>
          <w:lang w:eastAsia="ru-RU"/>
        </w:rPr>
        <w:t xml:space="preserve"> и их утилизации (уничтожению);</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правил проведения экспертиз, диспансеризации, осмотров и освидетельствований;</w:t>
      </w:r>
    </w:p>
    <w:p w:rsidR="006342F1" w:rsidRPr="006342F1" w:rsidRDefault="006342F1" w:rsidP="006342F1">
      <w:pPr>
        <w:spacing w:before="100" w:beforeAutospacing="1" w:after="100" w:afterAutospacing="1" w:line="240" w:lineRule="auto"/>
        <w:rPr>
          <w:rFonts w:ascii="Times New Roman" w:eastAsia="Times New Roman" w:hAnsi="Times New Roman" w:cs="Times New Roman"/>
          <w:sz w:val="24"/>
          <w:szCs w:val="24"/>
          <w:lang w:eastAsia="ru-RU"/>
        </w:rPr>
      </w:pPr>
      <w:r w:rsidRPr="006342F1">
        <w:rPr>
          <w:rFonts w:ascii="Times New Roman" w:eastAsia="Times New Roman" w:hAnsi="Times New Roman" w:cs="Times New Roman"/>
          <w:sz w:val="24"/>
          <w:szCs w:val="24"/>
          <w:lang w:eastAsia="ru-RU"/>
        </w:rPr>
        <w:t xml:space="preserve">- требований к внутреннему контролю качества и безопасности </w:t>
      </w:r>
      <w:proofErr w:type="spellStart"/>
      <w:r w:rsidRPr="006342F1">
        <w:rPr>
          <w:rFonts w:ascii="Times New Roman" w:eastAsia="Times New Roman" w:hAnsi="Times New Roman" w:cs="Times New Roman"/>
          <w:sz w:val="24"/>
          <w:szCs w:val="24"/>
          <w:lang w:eastAsia="ru-RU"/>
        </w:rPr>
        <w:t>меддеятельности</w:t>
      </w:r>
      <w:proofErr w:type="spellEnd"/>
      <w:r w:rsidRPr="006342F1">
        <w:rPr>
          <w:rFonts w:ascii="Times New Roman" w:eastAsia="Times New Roman" w:hAnsi="Times New Roman" w:cs="Times New Roman"/>
          <w:sz w:val="24"/>
          <w:szCs w:val="24"/>
          <w:lang w:eastAsia="ru-RU"/>
        </w:rPr>
        <w:t>.</w:t>
      </w:r>
    </w:p>
    <w:p w:rsidR="006342F1" w:rsidRPr="006342F1" w:rsidRDefault="006342F1" w:rsidP="006342F1">
      <w:pPr>
        <w:shd w:val="clear" w:color="auto" w:fill="FFFFFF"/>
        <w:spacing w:after="0" w:line="240" w:lineRule="auto"/>
        <w:rPr>
          <w:rFonts w:ascii="Times New Roman" w:eastAsia="Times New Roman" w:hAnsi="Times New Roman" w:cs="Times New Roman"/>
          <w:color w:val="000000"/>
          <w:sz w:val="24"/>
          <w:szCs w:val="24"/>
          <w:lang w:eastAsia="ru-RU"/>
        </w:rPr>
      </w:pPr>
      <w:r w:rsidRPr="006342F1">
        <w:rPr>
          <w:rFonts w:ascii="Times New Roman" w:eastAsia="Times New Roman" w:hAnsi="Times New Roman" w:cs="Times New Roman"/>
          <w:color w:val="000000"/>
          <w:sz w:val="24"/>
          <w:szCs w:val="24"/>
          <w:lang w:eastAsia="ru-RU"/>
        </w:rPr>
        <w:br/>
        <w:t>ГАРАНТ</w:t>
      </w:r>
      <w:proofErr w:type="gramStart"/>
      <w:r w:rsidRPr="006342F1">
        <w:rPr>
          <w:rFonts w:ascii="Times New Roman" w:eastAsia="Times New Roman" w:hAnsi="Times New Roman" w:cs="Times New Roman"/>
          <w:color w:val="000000"/>
          <w:sz w:val="24"/>
          <w:szCs w:val="24"/>
          <w:lang w:eastAsia="ru-RU"/>
        </w:rPr>
        <w:t>.Р</w:t>
      </w:r>
      <w:proofErr w:type="gramEnd"/>
      <w:r w:rsidRPr="006342F1">
        <w:rPr>
          <w:rFonts w:ascii="Times New Roman" w:eastAsia="Times New Roman" w:hAnsi="Times New Roman" w:cs="Times New Roman"/>
          <w:color w:val="000000"/>
          <w:sz w:val="24"/>
          <w:szCs w:val="24"/>
          <w:lang w:eastAsia="ru-RU"/>
        </w:rPr>
        <w:t xml:space="preserve">У: </w:t>
      </w:r>
      <w:hyperlink r:id="rId16" w:anchor="ixzz6aCEZHAWz" w:history="1">
        <w:r w:rsidRPr="006342F1">
          <w:rPr>
            <w:rFonts w:ascii="Times New Roman" w:eastAsia="Times New Roman" w:hAnsi="Times New Roman" w:cs="Times New Roman"/>
            <w:color w:val="003399"/>
            <w:sz w:val="24"/>
            <w:szCs w:val="24"/>
            <w:u w:val="single"/>
            <w:lang w:eastAsia="ru-RU"/>
          </w:rPr>
          <w:t>http://www.garant.ru/products/ipo/prime/doc/74610266/#ixzz6aCEZHAWz</w:t>
        </w:r>
      </w:hyperlink>
    </w:p>
    <w:p w:rsidR="00C50608" w:rsidRDefault="00C50608"/>
    <w:sectPr w:rsidR="00C50608" w:rsidSect="00C50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2F1"/>
    <w:rsid w:val="006342F1"/>
    <w:rsid w:val="00C5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08"/>
  </w:style>
  <w:style w:type="paragraph" w:styleId="2">
    <w:name w:val="heading 2"/>
    <w:basedOn w:val="a"/>
    <w:link w:val="20"/>
    <w:uiPriority w:val="9"/>
    <w:qFormat/>
    <w:rsid w:val="00634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42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2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42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4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42F1"/>
    <w:rPr>
      <w:color w:val="0000FF"/>
      <w:u w:val="single"/>
    </w:rPr>
  </w:style>
  <w:style w:type="paragraph" w:customStyle="1" w:styleId="toleft">
    <w:name w:val="toleft"/>
    <w:basedOn w:val="a"/>
    <w:rsid w:val="00634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181194">
      <w:bodyDiv w:val="1"/>
      <w:marLeft w:val="0"/>
      <w:marRight w:val="0"/>
      <w:marTop w:val="0"/>
      <w:marBottom w:val="0"/>
      <w:divBdr>
        <w:top w:val="none" w:sz="0" w:space="0" w:color="auto"/>
        <w:left w:val="none" w:sz="0" w:space="0" w:color="auto"/>
        <w:bottom w:val="none" w:sz="0" w:space="0" w:color="auto"/>
        <w:right w:val="none" w:sz="0" w:space="0" w:color="auto"/>
      </w:divBdr>
      <w:divsChild>
        <w:div w:id="410467574">
          <w:marLeft w:val="0"/>
          <w:marRight w:val="0"/>
          <w:marTop w:val="0"/>
          <w:marBottom w:val="0"/>
          <w:divBdr>
            <w:top w:val="none" w:sz="0" w:space="0" w:color="auto"/>
            <w:left w:val="none" w:sz="0" w:space="0" w:color="auto"/>
            <w:bottom w:val="none" w:sz="0" w:space="0" w:color="auto"/>
            <w:right w:val="none" w:sz="0" w:space="0" w:color="auto"/>
          </w:divBdr>
        </w:div>
        <w:div w:id="87588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4610266/?prime" TargetMode="External"/><Relationship Id="rId13" Type="http://schemas.openxmlformats.org/officeDocument/2006/relationships/hyperlink" Target="http://www.garant.ru/products/ipo/prime/doc/74610266/?pri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4610266/?prime" TargetMode="External"/><Relationship Id="rId12" Type="http://schemas.openxmlformats.org/officeDocument/2006/relationships/hyperlink" Target="http://www.garant.ru/products/ipo/prime/doc/74610266/?prim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4610266/" TargetMode="External"/><Relationship Id="rId1" Type="http://schemas.openxmlformats.org/officeDocument/2006/relationships/styles" Target="styles.xml"/><Relationship Id="rId6" Type="http://schemas.openxmlformats.org/officeDocument/2006/relationships/hyperlink" Target="http://www.garant.ru/products/ipo/prime/doc/74610266/?prime" TargetMode="External"/><Relationship Id="rId11" Type="http://schemas.openxmlformats.org/officeDocument/2006/relationships/hyperlink" Target="http://www.garant.ru/products/ipo/prime/doc/74610266/?prime" TargetMode="External"/><Relationship Id="rId5" Type="http://schemas.openxmlformats.org/officeDocument/2006/relationships/hyperlink" Target="http://www.garant.ru/products/ipo/prime/doc/74610266/?prime" TargetMode="External"/><Relationship Id="rId15" Type="http://schemas.openxmlformats.org/officeDocument/2006/relationships/hyperlink" Target="http://www.garant.ru/products/ipo/prime/doc/74610266/?prime" TargetMode="External"/><Relationship Id="rId10" Type="http://schemas.openxmlformats.org/officeDocument/2006/relationships/hyperlink" Target="http://www.garant.ru/products/ipo/prime/doc/74610266/?prime" TargetMode="External"/><Relationship Id="rId4" Type="http://schemas.openxmlformats.org/officeDocument/2006/relationships/hyperlink" Target="http://www.garant.ru/products/ipo/prime/doc/74610266/?prime" TargetMode="External"/><Relationship Id="rId9" Type="http://schemas.openxmlformats.org/officeDocument/2006/relationships/hyperlink" Target="http://www.garant.ru/products/ipo/prime/doc/74610266/?prime" TargetMode="External"/><Relationship Id="rId14" Type="http://schemas.openxmlformats.org/officeDocument/2006/relationships/hyperlink" Target="http://www.garant.ru/products/ipo/prime/doc/74610266/?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4015</Words>
  <Characters>22888</Characters>
  <Application>Microsoft Office Word</Application>
  <DocSecurity>0</DocSecurity>
  <Lines>190</Lines>
  <Paragraphs>53</Paragraphs>
  <ScaleCrop>false</ScaleCrop>
  <Company>RePack by SPecialiST</Company>
  <LinksUpToDate>false</LinksUpToDate>
  <CharactersWithSpaces>26850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2020-10-07T14:36:00Z</dcterms:created>
  <dcterms:modified xsi:type="dcterms:W3CDTF">2020-10-07T14:38:00Z</dcterms:modified>
</cp:coreProperties>
</file>