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AF" w:rsidRPr="006624AF" w:rsidRDefault="006624AF" w:rsidP="006624AF">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6624AF">
        <w:rPr>
          <w:rFonts w:ascii="Times New Roman" w:eastAsia="Times New Roman" w:hAnsi="Times New Roman" w:cs="Times New Roman"/>
          <w:b/>
          <w:bCs/>
          <w:color w:val="22272F"/>
          <w:kern w:val="36"/>
          <w:sz w:val="33"/>
          <w:szCs w:val="33"/>
          <w:lang w:eastAsia="ru-RU"/>
        </w:rPr>
        <w:t>Постановление Правительства РФ от 29 июня 2021 г. N 1050 "Об утверждении Положения о федеральном государственном контроле (надзоре) за обеспечением безопасности донорской крови и ее компонентов”</w:t>
      </w:r>
    </w:p>
    <w:p w:rsidR="006624AF" w:rsidRPr="006624AF" w:rsidRDefault="006624AF" w:rsidP="006624AF">
      <w:pPr>
        <w:shd w:val="clear" w:color="auto" w:fill="FFFFFF"/>
        <w:spacing w:line="210" w:lineRule="atLeast"/>
        <w:rPr>
          <w:rFonts w:ascii="Times New Roman" w:eastAsia="Times New Roman" w:hAnsi="Times New Roman" w:cs="Times New Roman"/>
          <w:color w:val="22272F"/>
          <w:sz w:val="18"/>
          <w:szCs w:val="18"/>
          <w:lang w:eastAsia="ru-RU"/>
        </w:rPr>
      </w:pPr>
      <w:bookmarkStart w:id="0" w:name="text"/>
      <w:bookmarkEnd w:id="0"/>
      <w:r w:rsidRPr="006624AF">
        <w:rPr>
          <w:rFonts w:ascii="Times New Roman" w:eastAsia="Times New Roman" w:hAnsi="Times New Roman" w:cs="Times New Roman"/>
          <w:color w:val="22272F"/>
          <w:sz w:val="18"/>
          <w:szCs w:val="18"/>
          <w:lang w:eastAsia="ru-RU"/>
        </w:rPr>
        <w:t>5 июля 2021</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В соответствии с пунктом 2 статьи 19 Федерального закона "О донорстве крови и ее компонентов" и Федеральным законом "О государственном контроле (надзоре) и муниципальном контроле в Российской Федерации" Правительство Российской Федерации постановляет:</w:t>
      </w:r>
    </w:p>
    <w:p w:rsidR="006624AF" w:rsidRPr="006624AF" w:rsidRDefault="006624AF" w:rsidP="006624AF">
      <w:pPr>
        <w:shd w:val="clear" w:color="auto" w:fill="FFFFFF"/>
        <w:spacing w:after="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1. Утвердить прилагаемое </w:t>
      </w:r>
      <w:hyperlink r:id="rId5" w:anchor="1000" w:history="1">
        <w:r w:rsidRPr="006624AF">
          <w:rPr>
            <w:rFonts w:ascii="Times New Roman" w:eastAsia="Times New Roman" w:hAnsi="Times New Roman" w:cs="Times New Roman"/>
            <w:color w:val="3272C0"/>
            <w:sz w:val="24"/>
            <w:szCs w:val="24"/>
            <w:lang w:eastAsia="ru-RU"/>
          </w:rPr>
          <w:t>Положение</w:t>
        </w:r>
      </w:hyperlink>
      <w:r w:rsidRPr="006624AF">
        <w:rPr>
          <w:rFonts w:ascii="Times New Roman" w:eastAsia="Times New Roman" w:hAnsi="Times New Roman" w:cs="Times New Roman"/>
          <w:color w:val="464C55"/>
          <w:sz w:val="24"/>
          <w:szCs w:val="24"/>
          <w:lang w:eastAsia="ru-RU"/>
        </w:rPr>
        <w:t> о федеральном государственном контроле (надзоре) за обеспечением безопасности донорской крови и ее компонентов.</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 xml:space="preserve">2. </w:t>
      </w:r>
      <w:proofErr w:type="gramStart"/>
      <w:r w:rsidRPr="006624AF">
        <w:rPr>
          <w:rFonts w:ascii="Times New Roman" w:eastAsia="Times New Roman" w:hAnsi="Times New Roman" w:cs="Times New Roman"/>
          <w:color w:val="464C55"/>
          <w:sz w:val="24"/>
          <w:szCs w:val="24"/>
          <w:lang w:eastAsia="ru-RU"/>
        </w:rPr>
        <w:t>Установить, что включенные в план проведения плановых проверок на 2021 год проверки по федеральному государственному контролю (надзору) за обеспечением безопасности донорской крови и ее компонентов, дата начала которых наступает позже 30 июня 2021 г., подлежат проведению в рамках федерального государственного контроля (надзора) за обеспечением безопасности донорской крови и ее компонентов в соответствии с настоящим постановлением.</w:t>
      </w:r>
      <w:proofErr w:type="gramEnd"/>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3. 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Федерального медико-биологического агентства, а также бюджетных ассигнований, предусмотренных Федеральному медико-биологическому агентству на руководство и управление в сфере установленных функций.</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 xml:space="preserve">4. Признать утратившим силу постановление Правительства Российской Федерации от 10 марта 2020 г. N 255 "Об утверждении Положения о государственном </w:t>
      </w:r>
      <w:proofErr w:type="gramStart"/>
      <w:r w:rsidRPr="006624AF">
        <w:rPr>
          <w:rFonts w:ascii="Times New Roman" w:eastAsia="Times New Roman" w:hAnsi="Times New Roman" w:cs="Times New Roman"/>
          <w:color w:val="464C55"/>
          <w:sz w:val="24"/>
          <w:szCs w:val="24"/>
          <w:lang w:eastAsia="ru-RU"/>
        </w:rPr>
        <w:t>контроле за</w:t>
      </w:r>
      <w:proofErr w:type="gramEnd"/>
      <w:r w:rsidRPr="006624AF">
        <w:rPr>
          <w:rFonts w:ascii="Times New Roman" w:eastAsia="Times New Roman" w:hAnsi="Times New Roman" w:cs="Times New Roman"/>
          <w:color w:val="464C55"/>
          <w:sz w:val="24"/>
          <w:szCs w:val="24"/>
          <w:lang w:eastAsia="ru-RU"/>
        </w:rPr>
        <w:t xml:space="preserve"> обеспечением безопасности донорской крови и ее компонентов" (Собрание законодательства Российской Федерации, 2020, N 11, ст. 1557).</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5. Настоящее постановление вступает в силу с 1 июля 2021 г.</w:t>
      </w:r>
    </w:p>
    <w:tbl>
      <w:tblPr>
        <w:tblW w:w="0" w:type="auto"/>
        <w:shd w:val="clear" w:color="auto" w:fill="FFFFFF"/>
        <w:tblCellMar>
          <w:left w:w="0" w:type="dxa"/>
          <w:right w:w="0" w:type="dxa"/>
        </w:tblCellMar>
        <w:tblLook w:val="04A0" w:firstRow="1" w:lastRow="0" w:firstColumn="1" w:lastColumn="0" w:noHBand="0" w:noVBand="1"/>
      </w:tblPr>
      <w:tblGrid>
        <w:gridCol w:w="2978"/>
        <w:gridCol w:w="2978"/>
      </w:tblGrid>
      <w:tr w:rsidR="006624AF" w:rsidRPr="006624AF" w:rsidTr="006624AF">
        <w:tc>
          <w:tcPr>
            <w:tcW w:w="2500" w:type="pct"/>
            <w:shd w:val="clear" w:color="auto" w:fill="FFFFFF"/>
            <w:vAlign w:val="center"/>
            <w:hideMark/>
          </w:tcPr>
          <w:p w:rsidR="006624AF" w:rsidRPr="006624AF" w:rsidRDefault="006624AF" w:rsidP="006624AF">
            <w:pPr>
              <w:spacing w:after="0" w:line="240" w:lineRule="auto"/>
              <w:rPr>
                <w:rFonts w:ascii="Times New Roman" w:eastAsia="Times New Roman" w:hAnsi="Times New Roman" w:cs="Times New Roman"/>
                <w:sz w:val="24"/>
                <w:szCs w:val="24"/>
                <w:lang w:eastAsia="ru-RU"/>
              </w:rPr>
            </w:pPr>
            <w:r w:rsidRPr="006624AF">
              <w:rPr>
                <w:rFonts w:ascii="Times New Roman" w:eastAsia="Times New Roman" w:hAnsi="Times New Roman" w:cs="Times New Roman"/>
                <w:sz w:val="24"/>
                <w:szCs w:val="24"/>
                <w:lang w:eastAsia="ru-RU"/>
              </w:rPr>
              <w:t>Председатель Правительства</w:t>
            </w:r>
            <w:r w:rsidRPr="006624AF">
              <w:rPr>
                <w:rFonts w:ascii="Times New Roman" w:eastAsia="Times New Roman" w:hAnsi="Times New Roman" w:cs="Times New Roman"/>
                <w:sz w:val="24"/>
                <w:szCs w:val="24"/>
                <w:lang w:eastAsia="ru-RU"/>
              </w:rPr>
              <w:br/>
              <w:t>Российской Федерации</w:t>
            </w:r>
          </w:p>
        </w:tc>
        <w:tc>
          <w:tcPr>
            <w:tcW w:w="2500" w:type="pct"/>
            <w:shd w:val="clear" w:color="auto" w:fill="FFFFFF"/>
            <w:vAlign w:val="center"/>
            <w:hideMark/>
          </w:tcPr>
          <w:p w:rsidR="006624AF" w:rsidRPr="006624AF" w:rsidRDefault="006624AF" w:rsidP="006624AF">
            <w:pPr>
              <w:spacing w:after="0" w:line="240" w:lineRule="auto"/>
              <w:rPr>
                <w:rFonts w:ascii="Times New Roman" w:eastAsia="Times New Roman" w:hAnsi="Times New Roman" w:cs="Times New Roman"/>
                <w:sz w:val="24"/>
                <w:szCs w:val="24"/>
                <w:lang w:eastAsia="ru-RU"/>
              </w:rPr>
            </w:pPr>
            <w:r w:rsidRPr="006624AF">
              <w:rPr>
                <w:rFonts w:ascii="Times New Roman" w:eastAsia="Times New Roman" w:hAnsi="Times New Roman" w:cs="Times New Roman"/>
                <w:sz w:val="24"/>
                <w:szCs w:val="24"/>
                <w:lang w:eastAsia="ru-RU"/>
              </w:rPr>
              <w:t xml:space="preserve">М. </w:t>
            </w:r>
            <w:proofErr w:type="spellStart"/>
            <w:r w:rsidRPr="006624AF">
              <w:rPr>
                <w:rFonts w:ascii="Times New Roman" w:eastAsia="Times New Roman" w:hAnsi="Times New Roman" w:cs="Times New Roman"/>
                <w:sz w:val="24"/>
                <w:szCs w:val="24"/>
                <w:lang w:eastAsia="ru-RU"/>
              </w:rPr>
              <w:t>Мишустин</w:t>
            </w:r>
            <w:proofErr w:type="spellEnd"/>
          </w:p>
        </w:tc>
      </w:tr>
    </w:tbl>
    <w:p w:rsidR="006624AF" w:rsidRPr="006624AF" w:rsidRDefault="006624AF" w:rsidP="006624AF">
      <w:pPr>
        <w:shd w:val="clear" w:color="auto" w:fill="FFFFFF"/>
        <w:spacing w:after="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УТВЕРЖДЕНО</w:t>
      </w:r>
      <w:r w:rsidRPr="006624AF">
        <w:rPr>
          <w:rFonts w:ascii="Times New Roman" w:eastAsia="Times New Roman" w:hAnsi="Times New Roman" w:cs="Times New Roman"/>
          <w:color w:val="464C55"/>
          <w:sz w:val="24"/>
          <w:szCs w:val="24"/>
          <w:lang w:eastAsia="ru-RU"/>
        </w:rPr>
        <w:br/>
      </w:r>
      <w:hyperlink r:id="rId6" w:anchor="0" w:history="1">
        <w:r w:rsidRPr="006624AF">
          <w:rPr>
            <w:rFonts w:ascii="Times New Roman" w:eastAsia="Times New Roman" w:hAnsi="Times New Roman" w:cs="Times New Roman"/>
            <w:color w:val="3272C0"/>
            <w:sz w:val="24"/>
            <w:szCs w:val="24"/>
            <w:lang w:eastAsia="ru-RU"/>
          </w:rPr>
          <w:t>постановлением</w:t>
        </w:r>
      </w:hyperlink>
      <w:r w:rsidRPr="006624AF">
        <w:rPr>
          <w:rFonts w:ascii="Times New Roman" w:eastAsia="Times New Roman" w:hAnsi="Times New Roman" w:cs="Times New Roman"/>
          <w:color w:val="464C55"/>
          <w:sz w:val="24"/>
          <w:szCs w:val="24"/>
          <w:lang w:eastAsia="ru-RU"/>
        </w:rPr>
        <w:t> Правительства</w:t>
      </w:r>
      <w:r w:rsidRPr="006624AF">
        <w:rPr>
          <w:rFonts w:ascii="Times New Roman" w:eastAsia="Times New Roman" w:hAnsi="Times New Roman" w:cs="Times New Roman"/>
          <w:color w:val="464C55"/>
          <w:sz w:val="24"/>
          <w:szCs w:val="24"/>
          <w:lang w:eastAsia="ru-RU"/>
        </w:rPr>
        <w:br/>
        <w:t>Российской Федерации</w:t>
      </w:r>
      <w:r w:rsidRPr="006624AF">
        <w:rPr>
          <w:rFonts w:ascii="Times New Roman" w:eastAsia="Times New Roman" w:hAnsi="Times New Roman" w:cs="Times New Roman"/>
          <w:color w:val="464C55"/>
          <w:sz w:val="24"/>
          <w:szCs w:val="24"/>
          <w:lang w:eastAsia="ru-RU"/>
        </w:rPr>
        <w:br/>
        <w:t>от 29 июня 2021 г. N 1050</w:t>
      </w:r>
    </w:p>
    <w:p w:rsidR="006624AF" w:rsidRPr="006624AF" w:rsidRDefault="006624AF" w:rsidP="006624AF">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6624AF">
        <w:rPr>
          <w:rFonts w:ascii="Times New Roman" w:eastAsia="Times New Roman" w:hAnsi="Times New Roman" w:cs="Times New Roman"/>
          <w:b/>
          <w:bCs/>
          <w:color w:val="22272F"/>
          <w:sz w:val="27"/>
          <w:szCs w:val="27"/>
          <w:lang w:eastAsia="ru-RU"/>
        </w:rPr>
        <w:t>Положение</w:t>
      </w:r>
      <w:r w:rsidRPr="006624AF">
        <w:rPr>
          <w:rFonts w:ascii="Times New Roman" w:eastAsia="Times New Roman" w:hAnsi="Times New Roman" w:cs="Times New Roman"/>
          <w:b/>
          <w:bCs/>
          <w:color w:val="22272F"/>
          <w:sz w:val="27"/>
          <w:szCs w:val="27"/>
          <w:lang w:eastAsia="ru-RU"/>
        </w:rPr>
        <w:br/>
        <w:t>о федеральном государственном контроле (надзоре) за обеспечением безопасности донорской крови и ее компонентов</w:t>
      </w:r>
    </w:p>
    <w:p w:rsidR="006624AF" w:rsidRPr="006624AF" w:rsidRDefault="006624AF" w:rsidP="006624AF">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6624AF">
        <w:rPr>
          <w:rFonts w:ascii="Times New Roman" w:eastAsia="Times New Roman" w:hAnsi="Times New Roman" w:cs="Times New Roman"/>
          <w:b/>
          <w:bCs/>
          <w:color w:val="22272F"/>
          <w:sz w:val="27"/>
          <w:szCs w:val="27"/>
          <w:lang w:eastAsia="ru-RU"/>
        </w:rPr>
        <w:t>I. Общие положения</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1. Настоящее Положение устанавливает порядок организации и осуществления федерального государственного контроля (надзора) за обеспечением безопасности донорской крови и ее компонентов (далее - государственный контроль).</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2. Предметом государственного контроля являются:</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lastRenderedPageBreak/>
        <w:t>а) соблюдение организациями, осуществляющими деятельность в сфере обращения донорской крови и (или) ее компонентов (далее - субъекты обращения донорской крови и (или) ее компонентов), обязательных требований законодательства Российской Федерации о донорстве крови и ее компонентов (далее - обязательные требования), включая:</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6624AF">
        <w:rPr>
          <w:rFonts w:ascii="Times New Roman" w:eastAsia="Times New Roman" w:hAnsi="Times New Roman" w:cs="Times New Roman"/>
          <w:color w:val="464C55"/>
          <w:sz w:val="24"/>
          <w:szCs w:val="24"/>
          <w:lang w:eastAsia="ru-RU"/>
        </w:rPr>
        <w:t>обязательные требования безопасности донорской крови и ее компонентов при их заготовке, хранении, транспортировке и клиническом использовании, установленные правилами заготовки, хранения, транспортировки и клинического использования донорской крови и ее компонентов, требования к осуществлению безвозмездной передачи донорской крови и (или) ее компонентов, обеспечению донорской кровью и (или) ее компонентами в иных целях, кроме клинического использования, требования к ведению единой базы данных по</w:t>
      </w:r>
      <w:proofErr w:type="gramEnd"/>
      <w:r w:rsidRPr="006624AF">
        <w:rPr>
          <w:rFonts w:ascii="Times New Roman" w:eastAsia="Times New Roman" w:hAnsi="Times New Roman" w:cs="Times New Roman"/>
          <w:color w:val="464C55"/>
          <w:sz w:val="24"/>
          <w:szCs w:val="24"/>
          <w:lang w:eastAsia="ru-RU"/>
        </w:rPr>
        <w:t xml:space="preserve">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требования к ведению форм медицинской документации, связанных с донорством крови и (или) ее компонентов, форм статистического учета и отчетности по заготовке, хранению, транспортировке донорской крови и (или) ее компонентов;</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требования к организации деятельности субъектов обращения донорской крови и (или) ее компонентов по заготовке, хранению, транспортировке донорской крови и (или) ее компонентов, включая штатные нормативы и стандарт оснащения медицинских организаций, их структурных подразделений, а также требования к организации системы безопасности;</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требования к порядку прохождения донорами медицинского обследования, иммунизации доноров для заготовки иммуноспецифической плазмы, представлению информации о реакциях и об осложнениях, возникших у реципиентов в связи с трансфузией (переливанием) донорской крови и (или) ее компонентов;</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требования к соблюдению норматива запаса донорской крови и (или) ее компонентов, а также порядка его формирования и расходования;</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б) исполнение решений, принимаемых по результатам контрольных (надзорных) мероприятий.</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3. Государственный контроль осуществляет Федеральное медико-биологическое агентство (его территориальные органы).</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4. Государственный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5. Государственный контроль осуществляется в отношении субъектов обращения донорской крови и (или) ее компонентов, осуществляющих заготовку, хранение, транспортировку и клиническое использование донорской крови и (или) ее компонентов.</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6. Должностными лицами, уполномоченными на осуществление государственного контроля (далее - должностное лицо), являются:</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lastRenderedPageBreak/>
        <w:t>а) руководитель Федерального медико-биологического агентства (его заместитель);</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б) руководители структурных подразделений Федерального медико-биологического агентства и их заместители, должностными регламентами которых предусмотрены полномочия по осуществлению государственного контроля;</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в) иные государственные гражданские служащие Федерального медико-биологического агентства, должностными регламентами которых предусмотрены полномочия по осуществлению государственного контроля;</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г) руководитель территориального органа Федерального медико-биологического агентства (его заместитель);</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д) руководители структурных подразделений территориального органа Федерального медико-биологического агентства и их заместители, должностными регламентами которых предусмотрены полномочия по осуществлению государственного контроля;</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е) иные государственные гражданские служащие территориального органа Федерального медико-биологического агентства, должностными регламентами которых предусмотрены полномочия по осуществлению государственного контроля.</w:t>
      </w:r>
    </w:p>
    <w:p w:rsidR="006624AF" w:rsidRPr="006624AF" w:rsidRDefault="006624AF" w:rsidP="006624AF">
      <w:pPr>
        <w:shd w:val="clear" w:color="auto" w:fill="FFFFFF"/>
        <w:spacing w:after="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7. Должностными лицами, уполномоченными на принятие решений о проведении контрольных (надзорных) мероприятий, являются должностные лица, перечисленные в </w:t>
      </w:r>
      <w:hyperlink r:id="rId7" w:anchor="10061" w:history="1">
        <w:r w:rsidRPr="006624AF">
          <w:rPr>
            <w:rFonts w:ascii="Times New Roman" w:eastAsia="Times New Roman" w:hAnsi="Times New Roman" w:cs="Times New Roman"/>
            <w:color w:val="3272C0"/>
            <w:sz w:val="24"/>
            <w:szCs w:val="24"/>
            <w:lang w:eastAsia="ru-RU"/>
          </w:rPr>
          <w:t>подпунктах "а"</w:t>
        </w:r>
      </w:hyperlink>
      <w:r w:rsidRPr="006624AF">
        <w:rPr>
          <w:rFonts w:ascii="Times New Roman" w:eastAsia="Times New Roman" w:hAnsi="Times New Roman" w:cs="Times New Roman"/>
          <w:color w:val="464C55"/>
          <w:sz w:val="24"/>
          <w:szCs w:val="24"/>
          <w:lang w:eastAsia="ru-RU"/>
        </w:rPr>
        <w:t> и </w:t>
      </w:r>
      <w:hyperlink r:id="rId8" w:anchor="10064" w:history="1">
        <w:r w:rsidRPr="006624AF">
          <w:rPr>
            <w:rFonts w:ascii="Times New Roman" w:eastAsia="Times New Roman" w:hAnsi="Times New Roman" w:cs="Times New Roman"/>
            <w:color w:val="3272C0"/>
            <w:sz w:val="24"/>
            <w:szCs w:val="24"/>
            <w:lang w:eastAsia="ru-RU"/>
          </w:rPr>
          <w:t>"г" пункта 6</w:t>
        </w:r>
      </w:hyperlink>
      <w:r w:rsidRPr="006624AF">
        <w:rPr>
          <w:rFonts w:ascii="Times New Roman" w:eastAsia="Times New Roman" w:hAnsi="Times New Roman" w:cs="Times New Roman"/>
          <w:color w:val="464C55"/>
          <w:sz w:val="24"/>
          <w:szCs w:val="24"/>
          <w:lang w:eastAsia="ru-RU"/>
        </w:rPr>
        <w:t> настоящего Положения.</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 xml:space="preserve">8. </w:t>
      </w:r>
      <w:proofErr w:type="gramStart"/>
      <w:r w:rsidRPr="006624AF">
        <w:rPr>
          <w:rFonts w:ascii="Times New Roman" w:eastAsia="Times New Roman" w:hAnsi="Times New Roman" w:cs="Times New Roman"/>
          <w:color w:val="464C55"/>
          <w:sz w:val="24"/>
          <w:szCs w:val="24"/>
          <w:lang w:eastAsia="ru-RU"/>
        </w:rPr>
        <w:t>Должностные лица, осуществляющие государственный контроль,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частью 2 статьи 29 Федерального закона "О государственном контроле (надзоре) и муниципальном контроле в Российской Федерации".</w:t>
      </w:r>
      <w:proofErr w:type="gramEnd"/>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9. К отношениям, связанным с осуществлением государственного контроля, применяются положения Федерального закона "О государственном контроле (надзоре) и муниципальном контроле в Российской Федерации".</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10. Объектами государственного контроля являются (далее - объекты контроля):</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а) деятельность, действия (бездействие) субъектов обращения донорской крови и (или) ее компонентов, связанные с заготовкой, хранением, транспортировкой и клиническим использованием донорской крови и (или) ее компонентов, в рамках которых должны соблюдаться обязательные требования;</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б) результаты деятельности субъектов обращения донорской крови и (или) ее компонентов, осуществляющих заготовку и хранение донорской крови и (или) ее компонентов, в том числе продукция (компоненты донорской крови), к которым предъявляются обязательные требования;</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6624AF">
        <w:rPr>
          <w:rFonts w:ascii="Times New Roman" w:eastAsia="Times New Roman" w:hAnsi="Times New Roman" w:cs="Times New Roman"/>
          <w:color w:val="464C55"/>
          <w:sz w:val="24"/>
          <w:szCs w:val="24"/>
          <w:lang w:eastAsia="ru-RU"/>
        </w:rPr>
        <w:t>в) здания, помещения, сооружения, оборудование, устройства, предметы, материалы и другие объекты, которыми субъекты обращения донорской крови и (или) ее компонентов владеют и (или) пользуются и к которым предъявляются обязательные требования.</w:t>
      </w:r>
      <w:proofErr w:type="gramEnd"/>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lastRenderedPageBreak/>
        <w:t>11. Учет объектов контроля осуществляется Федеральным медико-биологическим агентством (его территориальными органами) посредством сбора, обработки, анализа и учета сведений об объектах контроля в соответствии с нормативными правовыми актами Российской Федерации, в том числе в рамках межведомственного взаимодействия, общедоступной информации, а также информации, содержащейся в информационных системах.</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12. Учет объектов контроля обеспечивается путем ведения перечня объектов контроля, учитываемых в рамках формирования ежегодного плана контрольных (надзорных) мероприятий, с указанием категорий риска причинения вреда (ущерба) жизни или здоровью человека (далее соответственно - перечень объектов контроля, категории риска).</w:t>
      </w:r>
    </w:p>
    <w:p w:rsidR="006624AF" w:rsidRPr="006624AF" w:rsidRDefault="006624AF" w:rsidP="006624AF">
      <w:pPr>
        <w:shd w:val="clear" w:color="auto" w:fill="FFFFFF"/>
        <w:spacing w:after="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13. Перечень объектов контроля в отношении объектов контроля, указанных в </w:t>
      </w:r>
      <w:hyperlink r:id="rId9" w:anchor="10101" w:history="1">
        <w:r w:rsidRPr="006624AF">
          <w:rPr>
            <w:rFonts w:ascii="Times New Roman" w:eastAsia="Times New Roman" w:hAnsi="Times New Roman" w:cs="Times New Roman"/>
            <w:color w:val="3272C0"/>
            <w:sz w:val="24"/>
            <w:szCs w:val="24"/>
            <w:lang w:eastAsia="ru-RU"/>
          </w:rPr>
          <w:t>подпунктах "а"</w:t>
        </w:r>
      </w:hyperlink>
      <w:r w:rsidRPr="006624AF">
        <w:rPr>
          <w:rFonts w:ascii="Times New Roman" w:eastAsia="Times New Roman" w:hAnsi="Times New Roman" w:cs="Times New Roman"/>
          <w:color w:val="464C55"/>
          <w:sz w:val="24"/>
          <w:szCs w:val="24"/>
          <w:lang w:eastAsia="ru-RU"/>
        </w:rPr>
        <w:t> и </w:t>
      </w:r>
      <w:hyperlink r:id="rId10" w:anchor="10103" w:history="1">
        <w:r w:rsidRPr="006624AF">
          <w:rPr>
            <w:rFonts w:ascii="Times New Roman" w:eastAsia="Times New Roman" w:hAnsi="Times New Roman" w:cs="Times New Roman"/>
            <w:color w:val="3272C0"/>
            <w:sz w:val="24"/>
            <w:szCs w:val="24"/>
            <w:lang w:eastAsia="ru-RU"/>
          </w:rPr>
          <w:t>"в" пункта 10</w:t>
        </w:r>
      </w:hyperlink>
      <w:r w:rsidRPr="006624AF">
        <w:rPr>
          <w:rFonts w:ascii="Times New Roman" w:eastAsia="Times New Roman" w:hAnsi="Times New Roman" w:cs="Times New Roman"/>
          <w:color w:val="464C55"/>
          <w:sz w:val="24"/>
          <w:szCs w:val="24"/>
          <w:lang w:eastAsia="ru-RU"/>
        </w:rPr>
        <w:t> настоящего Положения, содержит следующую информацию:</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полное наименование юридического лица;</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основной государственный регистрационный номер юридического лица;</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адрес места нахождения и осуществления деятельности юридического лица, используемых им производственных объектов;</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вид (виды) деятельности в соответствии с Общероссийским классификатором видов экономической деятельности;</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реквизиты решения об отнесении объектов контроля к категории риска и указание на категорию риска.</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Размещение информации, указанной в настоящем пункте, осуществляется с учетом требований законодательства Российской Федерации о государственной тайне.</w:t>
      </w:r>
    </w:p>
    <w:p w:rsidR="006624AF" w:rsidRPr="006624AF" w:rsidRDefault="006624AF" w:rsidP="006624AF">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6624AF">
        <w:rPr>
          <w:rFonts w:ascii="Times New Roman" w:eastAsia="Times New Roman" w:hAnsi="Times New Roman" w:cs="Times New Roman"/>
          <w:b/>
          <w:bCs/>
          <w:color w:val="22272F"/>
          <w:sz w:val="27"/>
          <w:szCs w:val="27"/>
          <w:lang w:eastAsia="ru-RU"/>
        </w:rPr>
        <w:t>II. Управление рисками причинения вреда (ущерба) охраняемым законом ценностям при осуществлении государственного контроля</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14. Федеральное медико-биологическое агентство при осуществлении государственного контроля относит деятельность субъектов обращения донорской крови и (или) ее компонентов к одной из следующих категорий риска:</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а) чрезвычайно высокий риск;</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б) высокий риск;</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в) умеренный риск;</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г) низкий риск.</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15. В целях оценки риска причинения вреда (ущерба) при принятии решения о проведении и выборе вида внепланового контрольного (надзорного) мероприятия Федеральное медико-биологическое агентство использует индикаторы риска нарушения обязательных требований.</w:t>
      </w:r>
    </w:p>
    <w:p w:rsidR="006624AF" w:rsidRPr="006624AF" w:rsidRDefault="006624AF" w:rsidP="006624AF">
      <w:pPr>
        <w:shd w:val="clear" w:color="auto" w:fill="FFFFFF"/>
        <w:spacing w:after="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lastRenderedPageBreak/>
        <w:t>16. Отнесение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категориям риска согласно </w:t>
      </w:r>
      <w:hyperlink r:id="rId11" w:anchor="11000" w:history="1">
        <w:r w:rsidRPr="006624AF">
          <w:rPr>
            <w:rFonts w:ascii="Times New Roman" w:eastAsia="Times New Roman" w:hAnsi="Times New Roman" w:cs="Times New Roman"/>
            <w:color w:val="3272C0"/>
            <w:sz w:val="24"/>
            <w:szCs w:val="24"/>
            <w:lang w:eastAsia="ru-RU"/>
          </w:rPr>
          <w:t>приложению</w:t>
        </w:r>
      </w:hyperlink>
      <w:r w:rsidRPr="006624AF">
        <w:rPr>
          <w:rFonts w:ascii="Times New Roman" w:eastAsia="Times New Roman" w:hAnsi="Times New Roman" w:cs="Times New Roman"/>
          <w:color w:val="464C55"/>
          <w:sz w:val="24"/>
          <w:szCs w:val="24"/>
          <w:lang w:eastAsia="ru-RU"/>
        </w:rPr>
        <w:t>.</w:t>
      </w:r>
    </w:p>
    <w:p w:rsidR="006624AF" w:rsidRPr="006624AF" w:rsidRDefault="006624AF" w:rsidP="006624AF">
      <w:pPr>
        <w:shd w:val="clear" w:color="auto" w:fill="FFFFFF"/>
        <w:spacing w:after="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17. Отнесение объектов контроля к определенной категории риска осуществляется по решению руководителя Федерального медико-биологического агентства (территориального органа) либо лица, исполняющего его обязанности, в соответствии с критериями отнесения объектов контроля к категории риска, предусмотренными </w:t>
      </w:r>
      <w:hyperlink r:id="rId12" w:anchor="11000" w:history="1">
        <w:r w:rsidRPr="006624AF">
          <w:rPr>
            <w:rFonts w:ascii="Times New Roman" w:eastAsia="Times New Roman" w:hAnsi="Times New Roman" w:cs="Times New Roman"/>
            <w:color w:val="3272C0"/>
            <w:sz w:val="24"/>
            <w:szCs w:val="24"/>
            <w:lang w:eastAsia="ru-RU"/>
          </w:rPr>
          <w:t>приложением</w:t>
        </w:r>
      </w:hyperlink>
      <w:r w:rsidRPr="006624AF">
        <w:rPr>
          <w:rFonts w:ascii="Times New Roman" w:eastAsia="Times New Roman" w:hAnsi="Times New Roman" w:cs="Times New Roman"/>
          <w:color w:val="464C55"/>
          <w:sz w:val="24"/>
          <w:szCs w:val="24"/>
          <w:lang w:eastAsia="ru-RU"/>
        </w:rPr>
        <w:t> к настоящему Положению.</w:t>
      </w:r>
    </w:p>
    <w:p w:rsidR="006624AF" w:rsidRPr="006624AF" w:rsidRDefault="006624AF" w:rsidP="006624AF">
      <w:pPr>
        <w:shd w:val="clear" w:color="auto" w:fill="FFFFFF"/>
        <w:spacing w:after="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18. Пересмотр решения, указанного в </w:t>
      </w:r>
      <w:hyperlink r:id="rId13" w:anchor="1017" w:history="1">
        <w:r w:rsidRPr="006624AF">
          <w:rPr>
            <w:rFonts w:ascii="Times New Roman" w:eastAsia="Times New Roman" w:hAnsi="Times New Roman" w:cs="Times New Roman"/>
            <w:color w:val="3272C0"/>
            <w:sz w:val="24"/>
            <w:szCs w:val="24"/>
            <w:lang w:eastAsia="ru-RU"/>
          </w:rPr>
          <w:t>пункте 17</w:t>
        </w:r>
      </w:hyperlink>
      <w:r w:rsidRPr="006624AF">
        <w:rPr>
          <w:rFonts w:ascii="Times New Roman" w:eastAsia="Times New Roman" w:hAnsi="Times New Roman" w:cs="Times New Roman"/>
          <w:color w:val="464C55"/>
          <w:sz w:val="24"/>
          <w:szCs w:val="24"/>
          <w:lang w:eastAsia="ru-RU"/>
        </w:rPr>
        <w:t> настоящего Положения, осуществляется в порядке, установленном настоящим Положением, для отнесения объектов контроля к категориям риска.</w:t>
      </w:r>
    </w:p>
    <w:p w:rsidR="006624AF" w:rsidRPr="006624AF" w:rsidRDefault="006624AF" w:rsidP="006624AF">
      <w:pPr>
        <w:shd w:val="clear" w:color="auto" w:fill="FFFFFF"/>
        <w:spacing w:after="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19. В случае пересмотра решения об отнесении объекта контроля к категории риска решение об изменении категории риска принимается должностным лицом, уполномоченным на принятие решения об отнесении объекта контроля к соответствующей категории риска, в соответствии с </w:t>
      </w:r>
      <w:hyperlink r:id="rId14" w:anchor="1017" w:history="1">
        <w:r w:rsidRPr="006624AF">
          <w:rPr>
            <w:rFonts w:ascii="Times New Roman" w:eastAsia="Times New Roman" w:hAnsi="Times New Roman" w:cs="Times New Roman"/>
            <w:color w:val="3272C0"/>
            <w:sz w:val="24"/>
            <w:szCs w:val="24"/>
            <w:lang w:eastAsia="ru-RU"/>
          </w:rPr>
          <w:t>пунктом 17</w:t>
        </w:r>
      </w:hyperlink>
      <w:r w:rsidRPr="006624AF">
        <w:rPr>
          <w:rFonts w:ascii="Times New Roman" w:eastAsia="Times New Roman" w:hAnsi="Times New Roman" w:cs="Times New Roman"/>
          <w:color w:val="464C55"/>
          <w:sz w:val="24"/>
          <w:szCs w:val="24"/>
          <w:lang w:eastAsia="ru-RU"/>
        </w:rPr>
        <w:t> настоящего Положения.</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20. Решение об отнесении объектов контроля к категориям риска принимается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21. Плановые контрольные (надзорные) мероприятия в отношении объектов контроля в зависимости от присвоенной категории риска проводятся со следующей периодичностью:</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для категории чрезвычайно высокого риска одно из указанных контрольных (надзорных) мероприятий:</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инспекционный визит - один раз в год;</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выездная проверка - один раз в год;</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документарная проверка - один раз в год;</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для категории высокого риска одно из указанных контрольных (надзорных) мероприятий:</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инспекционный визит - один раз в два года;</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выездная проверка - один раз в два года;</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документарная проверка - один раз в два года;</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для категории умеренного риска одно из указанных контрольных (надзорных) мероприятий:</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инспекционный визит - один раз в пять лет;</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выездная проверка - один раз в пять лет;</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6624AF">
        <w:rPr>
          <w:rFonts w:ascii="Times New Roman" w:eastAsia="Times New Roman" w:hAnsi="Times New Roman" w:cs="Times New Roman"/>
          <w:color w:val="464C55"/>
          <w:sz w:val="24"/>
          <w:szCs w:val="24"/>
          <w:lang w:eastAsia="ru-RU"/>
        </w:rPr>
        <w:t>документарная</w:t>
      </w:r>
      <w:proofErr w:type="gramEnd"/>
      <w:r w:rsidRPr="006624AF">
        <w:rPr>
          <w:rFonts w:ascii="Times New Roman" w:eastAsia="Times New Roman" w:hAnsi="Times New Roman" w:cs="Times New Roman"/>
          <w:color w:val="464C55"/>
          <w:sz w:val="24"/>
          <w:szCs w:val="24"/>
          <w:lang w:eastAsia="ru-RU"/>
        </w:rPr>
        <w:t xml:space="preserve"> - один раз в пять лет.</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В отношении объектов контроля (надзора), отнесенных к категории низкого риска, плановые проверки не проводятся.</w:t>
      </w:r>
    </w:p>
    <w:p w:rsidR="006624AF" w:rsidRPr="006624AF" w:rsidRDefault="006624AF" w:rsidP="006624AF">
      <w:pPr>
        <w:shd w:val="clear" w:color="auto" w:fill="FFFFFF"/>
        <w:spacing w:after="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lastRenderedPageBreak/>
        <w:t>22. Категория риска, присвоенная объекту контроля, подлежит изменению в случае поступления в Федеральное медико-биологическое агентство (его территориальный орган) информации об изменениях в деятельности субъекта обращения донорской крови и (или) ее компонентов в соответствии с критериями отнесения объектов контроля к определенной категории риска, предусмотренными </w:t>
      </w:r>
      <w:hyperlink r:id="rId15" w:anchor="11000" w:history="1">
        <w:r w:rsidRPr="006624AF">
          <w:rPr>
            <w:rFonts w:ascii="Times New Roman" w:eastAsia="Times New Roman" w:hAnsi="Times New Roman" w:cs="Times New Roman"/>
            <w:color w:val="3272C0"/>
            <w:sz w:val="24"/>
            <w:szCs w:val="24"/>
            <w:lang w:eastAsia="ru-RU"/>
          </w:rPr>
          <w:t>приложением</w:t>
        </w:r>
      </w:hyperlink>
      <w:r w:rsidRPr="006624AF">
        <w:rPr>
          <w:rFonts w:ascii="Times New Roman" w:eastAsia="Times New Roman" w:hAnsi="Times New Roman" w:cs="Times New Roman"/>
          <w:color w:val="464C55"/>
          <w:sz w:val="24"/>
          <w:szCs w:val="24"/>
          <w:lang w:eastAsia="ru-RU"/>
        </w:rPr>
        <w:t> к настоящему Положению.</w:t>
      </w:r>
    </w:p>
    <w:p w:rsidR="006624AF" w:rsidRPr="006624AF" w:rsidRDefault="006624AF" w:rsidP="006624AF">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6624AF">
        <w:rPr>
          <w:rFonts w:ascii="Times New Roman" w:eastAsia="Times New Roman" w:hAnsi="Times New Roman" w:cs="Times New Roman"/>
          <w:b/>
          <w:bCs/>
          <w:color w:val="22272F"/>
          <w:sz w:val="27"/>
          <w:szCs w:val="27"/>
          <w:lang w:eastAsia="ru-RU"/>
        </w:rPr>
        <w:t>III. Профилактика рисков причинения вреда (ущерба) охраняемым законом ценностям</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23. Профилактические мероприятия осуществляются должностными лицами в целях стимулирования добросовестного соблюдения обязательных требований субъектами обращения донорской крови и (или) ее компонентов и направлены на снижение риска причинения вреда жизни или здоровью человека, а также являются приоритетным по отношению к проведению контрольных (надзорных) мероприятий.</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руководителем Федерального медико-биологического агентства, прошедшей общественное обсуждение и размещенной на официальном сайте Федерального медико-биологического агентства в информационно-телекоммуникационной сети "Интернет" (далее - сеть "Интернет").</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25. При осуществлении государственного контроля могут проводиться следующие виды профилактических мероприятий:</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а) информирование;</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б) обобщение правоприменительной практики;</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в) объявление предостережения;</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г) консультирование;</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д) профилактический визит.</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 xml:space="preserve">26. </w:t>
      </w:r>
      <w:proofErr w:type="gramStart"/>
      <w:r w:rsidRPr="006624AF">
        <w:rPr>
          <w:rFonts w:ascii="Times New Roman" w:eastAsia="Times New Roman" w:hAnsi="Times New Roman" w:cs="Times New Roman"/>
          <w:color w:val="464C55"/>
          <w:sz w:val="24"/>
          <w:szCs w:val="24"/>
          <w:lang w:eastAsia="ru-RU"/>
        </w:rPr>
        <w:t>Информирование осуществляется должностными лицами посредством размещения сведений, предусмотренных частью 3 статьи 46 Федерального закона "О государственном контроле (надзоре) и муниципальном контроле в Российской Федерации" на официальном сайте Федерального медико-биологического агентства в сети "Интернет", в средствах массовой информации, через личные кабинеты субъектов обращения донорской крови и (или) ее компонентов в государственных информационных системах и в иных формах.</w:t>
      </w:r>
      <w:proofErr w:type="gramEnd"/>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27. Размещенные сведения поддерживаются в актуальном состоянии и обновляются не позднее 5 рабочих дней с момента их изменения.</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28. Должностные лица, ответственные за размещение информации, определяются Федеральным медико-биологическим агентством (его территориальными органами).</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 xml:space="preserve">29. </w:t>
      </w:r>
      <w:proofErr w:type="gramStart"/>
      <w:r w:rsidRPr="006624AF">
        <w:rPr>
          <w:rFonts w:ascii="Times New Roman" w:eastAsia="Times New Roman" w:hAnsi="Times New Roman" w:cs="Times New Roman"/>
          <w:color w:val="464C55"/>
          <w:sz w:val="24"/>
          <w:szCs w:val="24"/>
          <w:lang w:eastAsia="ru-RU"/>
        </w:rPr>
        <w:t xml:space="preserve">Обобщение правоприменительной практики осуществляется должностными лицами Федерального медико-биологического агентства (его территориальными органами) путем сбора и анализа данных о проведенных контрольных (надзорных) мероприятиях и их результатах, выявления типичных нарушений обязательных требований, причин, </w:t>
      </w:r>
      <w:r w:rsidRPr="006624AF">
        <w:rPr>
          <w:rFonts w:ascii="Times New Roman" w:eastAsia="Times New Roman" w:hAnsi="Times New Roman" w:cs="Times New Roman"/>
          <w:color w:val="464C55"/>
          <w:sz w:val="24"/>
          <w:szCs w:val="24"/>
          <w:lang w:eastAsia="ru-RU"/>
        </w:rPr>
        <w:lastRenderedPageBreak/>
        <w:t>факторов и условий, способствующих возникновению указанных нарушений, анализа случаев причинения вреда жизни или здоровью человека, выявления источников и факторов риска причинения вреда (ущерба) жизни или здоровью человека.</w:t>
      </w:r>
      <w:proofErr w:type="gramEnd"/>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30. По итогам обобщения правоприменительной практики Федеральным медико-биологическим агентством ежегодно готовится проект доклада, содержащий результаты обобщения правоприменительной практики осуществления государственного контроля, который в обязательном порядке проходит публичные обсуждения. Доклад утверждается Федеральным медико-биологическим агентством.</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 xml:space="preserve">31. Доклад о правоприменительной практике по результатам осуществления государственного контроля размещается на официальном сайте Федерального медико-биологического агентства в сети "Интернет" не позднее 1 апреля года, следующего </w:t>
      </w:r>
      <w:proofErr w:type="gramStart"/>
      <w:r w:rsidRPr="006624AF">
        <w:rPr>
          <w:rFonts w:ascii="Times New Roman" w:eastAsia="Times New Roman" w:hAnsi="Times New Roman" w:cs="Times New Roman"/>
          <w:color w:val="464C55"/>
          <w:sz w:val="24"/>
          <w:szCs w:val="24"/>
          <w:lang w:eastAsia="ru-RU"/>
        </w:rPr>
        <w:t>за</w:t>
      </w:r>
      <w:proofErr w:type="gramEnd"/>
      <w:r w:rsidRPr="006624AF">
        <w:rPr>
          <w:rFonts w:ascii="Times New Roman" w:eastAsia="Times New Roman" w:hAnsi="Times New Roman" w:cs="Times New Roman"/>
          <w:color w:val="464C55"/>
          <w:sz w:val="24"/>
          <w:szCs w:val="24"/>
          <w:lang w:eastAsia="ru-RU"/>
        </w:rPr>
        <w:t xml:space="preserve"> отчетным.</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 xml:space="preserve">32. </w:t>
      </w:r>
      <w:proofErr w:type="gramStart"/>
      <w:r w:rsidRPr="006624AF">
        <w:rPr>
          <w:rFonts w:ascii="Times New Roman" w:eastAsia="Times New Roman" w:hAnsi="Times New Roman" w:cs="Times New Roman"/>
          <w:color w:val="464C55"/>
          <w:sz w:val="24"/>
          <w:szCs w:val="24"/>
          <w:lang w:eastAsia="ru-RU"/>
        </w:rPr>
        <w:t>В случае наличия у Федерального медико-биологического агентства (его территориальных органов)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должностные лица объявляют субъекту обращения донорской крови и (или) ее компонентов</w:t>
      </w:r>
      <w:proofErr w:type="gramEnd"/>
      <w:r w:rsidRPr="006624AF">
        <w:rPr>
          <w:rFonts w:ascii="Times New Roman" w:eastAsia="Times New Roman" w:hAnsi="Times New Roman" w:cs="Times New Roman"/>
          <w:color w:val="464C55"/>
          <w:sz w:val="24"/>
          <w:szCs w:val="24"/>
          <w:lang w:eastAsia="ru-RU"/>
        </w:rPr>
        <w:t xml:space="preserve"> предостережение о недопустимости нарушения обязательных требований и предлагают принять меры по обеспечению соблюдения обязательных требований (далее - предостережение).</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33. Предостережение оформляется в письменной форме или в форме электронного документа и содержит следующие сведения:</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а) дата, время и место объявления предостережения;</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б) наименование структурного подразделения Федерального медико-биологического агентства (его территориального органа), осуществляющего государственный контроль;</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в) полное наименование субъекта обращения донорской крови и (или) ее компонентов;</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г) номер предостережения;</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д) фамилия, имя, отчество (при наличии) должностного лица;</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е) перечень возможных и (или) непосредственных нарушений обязательных требований;</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ж) предложение о принятии мер по обеспечению соблюдения обязательных требований;</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з) подпись должностного лица.</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34. Объявленное предостережение направляется в адрес субъекта обращения донорской крови и (или) ее компонентов через личный кабинет субъектов обращения донорской крови и (или) ее компонентов в государственных информационных системах или почтовым отправлением (в случае направления на бумажном носителе) в течение 3 рабочих дней с момента объявления.</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lastRenderedPageBreak/>
        <w:t>35. Должностное лицо регистрирует предостережение в журнале учета объявленных им предостережений с присвоением регистрационного номера.</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36. В случае объявления предостережения субъект обращения донорской крови и (или) ее компонентов вправе подать возражение в отношении указанного предостережения (далее - возражение).</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37. Возражение направляется должностному лицу, объявившему предостережение, не позднее 15-го календарного дня со дня получения предостережения через личные кабинеты субъектов обращения донорской крови и (или) ее компонентов в государственных информационных системах или почтовым отправлением (в случае направления на бумажном носителе).</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38. Возражения составляются в произвольной форме, но должны содержать в себе следующую информацию:</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а) наименование субъекта обращения донорской крови и (или) ее компонентов;</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б) сведения об объекте контроля;</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в) дата и номер предостережения, направленного в адрес субъекта обращения донорской крови и (или) ее компонентов;</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г) обоснование позиции, доводы в отношении указанных в предостережении действий (бездействия) субъекта обращения донорской крови и (или) ее компонентов, которые приводят или могут привести к нарушению обязательных требований;</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д) желаемый способ получения ответа по итогам рассмотрения возражения;</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 xml:space="preserve">е) фамилия, имя, отчество (при наличии) </w:t>
      </w:r>
      <w:proofErr w:type="gramStart"/>
      <w:r w:rsidRPr="006624AF">
        <w:rPr>
          <w:rFonts w:ascii="Times New Roman" w:eastAsia="Times New Roman" w:hAnsi="Times New Roman" w:cs="Times New Roman"/>
          <w:color w:val="464C55"/>
          <w:sz w:val="24"/>
          <w:szCs w:val="24"/>
          <w:lang w:eastAsia="ru-RU"/>
        </w:rPr>
        <w:t>направившего</w:t>
      </w:r>
      <w:proofErr w:type="gramEnd"/>
      <w:r w:rsidRPr="006624AF">
        <w:rPr>
          <w:rFonts w:ascii="Times New Roman" w:eastAsia="Times New Roman" w:hAnsi="Times New Roman" w:cs="Times New Roman"/>
          <w:color w:val="464C55"/>
          <w:sz w:val="24"/>
          <w:szCs w:val="24"/>
          <w:lang w:eastAsia="ru-RU"/>
        </w:rPr>
        <w:t xml:space="preserve"> возражение;</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ж) дата направления возражения.</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39. Возражение рассматривается должностным лицом, объявившим предостережение, в течение 30 дней с момента получения такого возражения.</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40. В случае принятия представленных субъектом обращения донорской крови и (или) ее компонентов в возражениях доводов должностное лицо аннулирует направленное предостережение с соответствующей отметкой в журнале учета объявленных предостережений.</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41. Консультирование субъектов обращения донорской крови и (или) ее компонентов и их представителей по обращениям субъектов обращения донорской крови и (или) ее компонентов и их представителей по вопросам, связанным с организацией и осуществлением государственного контроля, осуществляется должностным лицом (далее - консультирование).</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42. Консультирование может осуществляться должностным лицом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lastRenderedPageBreak/>
        <w:t>43. Время консультирования не должно превышать 15 минут.</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44. Личный прием граждан проводится руководителем Федерального медико-биологического агентства (его заместителем), руководителем территориального органа (его заместителем). Информация о месте приема, а также об установленных днях и часах приема размещается на официальном сайте Федерального медико-биологического агентства (его территориальных органов) в сети "Интернет".</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45. Консультирование осуществляется по следующим вопросам:</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а) организация и осуществление государственного контроля;</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б) порядок осуществления контрольных (надзорных) мероприятий, предусмотренных настоящим Положением;</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в) требования, предъявляемые к заготовке, хранению, транспортировке и клиническому использованию донорской крови и (или) ее компонентов.</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46. Консультирование в письменной форме осуществляется в следующих случаях:</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а) субъектом обращения донорской крови и (или) ее компонентов представлен письменный запрос о предоставлении письменного ответа по вопросам консультирования;</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б) за время консультирования предоставить ответы на поставленные вопросы невозможно;</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в) ответы на поставленные вопросы требуют дополнительного запроса сведений от территориальных органов Федерального медико-биологического агентства, органов государственной власти или иных лиц.</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47. Если поставленные во время консультирования вопросы не относятся к сфере безопасности донорской крови и ее компонентов, даются необходимые разъяснения по обращению в соответствующие органы государственной власти или к соответствующим должностным лицам.</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48. 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 xml:space="preserve">49. </w:t>
      </w:r>
      <w:proofErr w:type="gramStart"/>
      <w:r w:rsidRPr="006624AF">
        <w:rPr>
          <w:rFonts w:ascii="Times New Roman" w:eastAsia="Times New Roman" w:hAnsi="Times New Roman" w:cs="Times New Roman"/>
          <w:color w:val="464C55"/>
          <w:sz w:val="24"/>
          <w:szCs w:val="24"/>
          <w:lang w:eastAsia="ru-RU"/>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иных участников контрольного (надзорного) мероприятия, а также результаты проведенных в рамках контрольного (надзорного) мероприятия экспертиз.</w:t>
      </w:r>
      <w:proofErr w:type="gramEnd"/>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50. Информация, ставшая известной должностному лицу в ходе консультирования, не может использоваться Федеральным медико-биологическим агентством (его территориальным органом) в целях оценки субъекта обращения донорской крови и (или) ее компонентов по вопросам соблюдения обязательных требований.</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lastRenderedPageBreak/>
        <w:t>51. Федеральное медико-биологическое агентство (его территориальные органы) осуществляют учет консультирований, который проводится посредством внесения соответствующей записи в журнал консультирования.</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 xml:space="preserve">52. </w:t>
      </w:r>
      <w:proofErr w:type="gramStart"/>
      <w:r w:rsidRPr="006624AF">
        <w:rPr>
          <w:rFonts w:ascii="Times New Roman" w:eastAsia="Times New Roman" w:hAnsi="Times New Roman" w:cs="Times New Roman"/>
          <w:color w:val="464C55"/>
          <w:sz w:val="24"/>
          <w:szCs w:val="24"/>
          <w:lang w:eastAsia="ru-RU"/>
        </w:rPr>
        <w:t>В случае если в течение календарного года поступило 5 и более однотипных (по одним и тем же вопросам) обращений субъектов обращения донорской крови и (или) ее компонентов и их представителей, консультирование по таким обращениям осуществляется посредством размещения на официальном сайте Федерального медико-биологического агентства (его территориального органа) письменного разъяснения, подписанного уполномоченным должностным лицом, без указания в таком разъяснении сведений, отнесенных к</w:t>
      </w:r>
      <w:proofErr w:type="gramEnd"/>
      <w:r w:rsidRPr="006624AF">
        <w:rPr>
          <w:rFonts w:ascii="Times New Roman" w:eastAsia="Times New Roman" w:hAnsi="Times New Roman" w:cs="Times New Roman"/>
          <w:color w:val="464C55"/>
          <w:sz w:val="24"/>
          <w:szCs w:val="24"/>
          <w:lang w:eastAsia="ru-RU"/>
        </w:rPr>
        <w:t xml:space="preserve"> категории ограниченного доступа.</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53. Обязательный профилактический визит проводится в отношении контролируемых лиц, приступающих к осуществлению деятельности по заготовке, хранению, транспортировке и клиническому использованию донорской крови и (или) ее компонентов, а также в отношении объектов контроля, отнесенных к чрезвычайно высокой и высокой категории риска.</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 xml:space="preserve">54. Профилактический визит проводится должностным лицом в форме профилактической беседы по месту </w:t>
      </w:r>
      <w:proofErr w:type="gramStart"/>
      <w:r w:rsidRPr="006624AF">
        <w:rPr>
          <w:rFonts w:ascii="Times New Roman" w:eastAsia="Times New Roman" w:hAnsi="Times New Roman" w:cs="Times New Roman"/>
          <w:color w:val="464C55"/>
          <w:sz w:val="24"/>
          <w:szCs w:val="24"/>
          <w:lang w:eastAsia="ru-RU"/>
        </w:rPr>
        <w:t>осуществления деятельности субъекта обращения донорской крови</w:t>
      </w:r>
      <w:proofErr w:type="gramEnd"/>
      <w:r w:rsidRPr="006624AF">
        <w:rPr>
          <w:rFonts w:ascii="Times New Roman" w:eastAsia="Times New Roman" w:hAnsi="Times New Roman" w:cs="Times New Roman"/>
          <w:color w:val="464C55"/>
          <w:sz w:val="24"/>
          <w:szCs w:val="24"/>
          <w:lang w:eastAsia="ru-RU"/>
        </w:rPr>
        <w:t xml:space="preserve"> и (или) ее компонентов либо путем использования видео-конференц-связи.</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55. В ходе профилактического визита должностным лицом может осуществляться сбор сведений, необходимых для отнесения объектов контроля к категориям риска.</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56. При проведении профилактического визита представление контролируемым лицом запрашиваемых сведений, предоставление доступа к принадлежащим контролируемому лицу производственным объектам, не является обязательным.</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57. В случае осуществления профилактического визита путем использования видео-конференц-связи должностное лицо осуществляет указанные действия посредством использования электронных каналов связи.</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58. При проведении профилактического визита должностным лицом не выдаются предписания об устранении нарушений обязательных требований. Разъяснения, полученные в ходе профилактического визита, носят рекомендательный характер.</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 xml:space="preserve">59. </w:t>
      </w:r>
      <w:proofErr w:type="gramStart"/>
      <w:r w:rsidRPr="006624AF">
        <w:rPr>
          <w:rFonts w:ascii="Times New Roman" w:eastAsia="Times New Roman" w:hAnsi="Times New Roman" w:cs="Times New Roman"/>
          <w:color w:val="464C55"/>
          <w:sz w:val="24"/>
          <w:szCs w:val="24"/>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жизни или здоровью человека или такой вред причинен, должностное лицо незамедлительно направляет информацию об этом руководителю Федерального медико-биологического агентства (его территориального органа) для принятия решения о проведении контрольных (надзорных) мероприятий в форме отчета о проведенном профилактическом визите.</w:t>
      </w:r>
      <w:proofErr w:type="gramEnd"/>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 xml:space="preserve">60. О проведении обязательного профилактического визита субъект обращения донорской крови и (или) ее компонентов уведомляется Федеральным медико-биологическим агентством (его территориальным органом) не </w:t>
      </w:r>
      <w:proofErr w:type="gramStart"/>
      <w:r w:rsidRPr="006624AF">
        <w:rPr>
          <w:rFonts w:ascii="Times New Roman" w:eastAsia="Times New Roman" w:hAnsi="Times New Roman" w:cs="Times New Roman"/>
          <w:color w:val="464C55"/>
          <w:sz w:val="24"/>
          <w:szCs w:val="24"/>
          <w:lang w:eastAsia="ru-RU"/>
        </w:rPr>
        <w:t>позднее</w:t>
      </w:r>
      <w:proofErr w:type="gramEnd"/>
      <w:r w:rsidRPr="006624AF">
        <w:rPr>
          <w:rFonts w:ascii="Times New Roman" w:eastAsia="Times New Roman" w:hAnsi="Times New Roman" w:cs="Times New Roman"/>
          <w:color w:val="464C55"/>
          <w:sz w:val="24"/>
          <w:szCs w:val="24"/>
          <w:lang w:eastAsia="ru-RU"/>
        </w:rPr>
        <w:t xml:space="preserve"> чем за 5 рабочих дней до дня его проведения.</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lastRenderedPageBreak/>
        <w:t>61.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а) дата, время и место составления уведомления;</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б) наименование структурного подразделения Федерального медико-биологического агентства (его территориального органа), осуществляющего государственный контроль;</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в) полное наименование субъекта обращения донорской крови и (или) ее компонентов;</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г) фамилия, имя, отчество (при наличии) должностного лица;</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д) дата, время и место проведения обязательного профилактического визита;</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е) подпись должностного лица.</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62. Уведомление о проведении обязательного профилактического визита направляется в адрес субъекта обращения донорской крови и (или) ее компонентов через личные кабинеты в государственных информационных системах или почтовым отправлением (в случае направления на бумажном носителе).</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 xml:space="preserve">63. Субъект обращения донорской крови и (или) ее компонентов вправе отказаться от проведения обязательного профилактического визита, уведомив об этом должностное лицо, направившее уведомление о проведении обязательного профилактического визита, не </w:t>
      </w:r>
      <w:proofErr w:type="gramStart"/>
      <w:r w:rsidRPr="006624AF">
        <w:rPr>
          <w:rFonts w:ascii="Times New Roman" w:eastAsia="Times New Roman" w:hAnsi="Times New Roman" w:cs="Times New Roman"/>
          <w:color w:val="464C55"/>
          <w:sz w:val="24"/>
          <w:szCs w:val="24"/>
          <w:lang w:eastAsia="ru-RU"/>
        </w:rPr>
        <w:t>позднее</w:t>
      </w:r>
      <w:proofErr w:type="gramEnd"/>
      <w:r w:rsidRPr="006624AF">
        <w:rPr>
          <w:rFonts w:ascii="Times New Roman" w:eastAsia="Times New Roman" w:hAnsi="Times New Roman" w:cs="Times New Roman"/>
          <w:color w:val="464C55"/>
          <w:sz w:val="24"/>
          <w:szCs w:val="24"/>
          <w:lang w:eastAsia="ru-RU"/>
        </w:rPr>
        <w:t xml:space="preserve"> чем за 3 рабочих дня до дня его проведения.</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64. Срок проведения обязательного профилактического визита определяется должностным лицом самостоятельно и не должен превышать один рабочий день.</w:t>
      </w:r>
    </w:p>
    <w:p w:rsidR="006624AF" w:rsidRPr="006624AF" w:rsidRDefault="006624AF" w:rsidP="006624AF">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6624AF">
        <w:rPr>
          <w:rFonts w:ascii="Times New Roman" w:eastAsia="Times New Roman" w:hAnsi="Times New Roman" w:cs="Times New Roman"/>
          <w:b/>
          <w:bCs/>
          <w:color w:val="22272F"/>
          <w:sz w:val="27"/>
          <w:szCs w:val="27"/>
          <w:lang w:eastAsia="ru-RU"/>
        </w:rPr>
        <w:t>IV. Осуществление государственного контроля</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65. Для фиксации должностными лицами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66. Решение о необходимости использования фотосъемки, аудио- и видеозаписи для фиксации доказательств нарушений обязательных требований при осуществлении контрольных (надзорных) мероприятий принимается должностными лицами самостоятельно.</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67. В обязательном порядке фот</w:t>
      </w:r>
      <w:proofErr w:type="gramStart"/>
      <w:r w:rsidRPr="006624AF">
        <w:rPr>
          <w:rFonts w:ascii="Times New Roman" w:eastAsia="Times New Roman" w:hAnsi="Times New Roman" w:cs="Times New Roman"/>
          <w:color w:val="464C55"/>
          <w:sz w:val="24"/>
          <w:szCs w:val="24"/>
          <w:lang w:eastAsia="ru-RU"/>
        </w:rPr>
        <w:t>о-</w:t>
      </w:r>
      <w:proofErr w:type="gramEnd"/>
      <w:r w:rsidRPr="006624AF">
        <w:rPr>
          <w:rFonts w:ascii="Times New Roman" w:eastAsia="Times New Roman" w:hAnsi="Times New Roman" w:cs="Times New Roman"/>
          <w:color w:val="464C55"/>
          <w:sz w:val="24"/>
          <w:szCs w:val="24"/>
          <w:lang w:eastAsia="ru-RU"/>
        </w:rPr>
        <w:t xml:space="preserve"> или </w:t>
      </w:r>
      <w:proofErr w:type="spellStart"/>
      <w:r w:rsidRPr="006624AF">
        <w:rPr>
          <w:rFonts w:ascii="Times New Roman" w:eastAsia="Times New Roman" w:hAnsi="Times New Roman" w:cs="Times New Roman"/>
          <w:color w:val="464C55"/>
          <w:sz w:val="24"/>
          <w:szCs w:val="24"/>
          <w:lang w:eastAsia="ru-RU"/>
        </w:rPr>
        <w:t>видеофиксация</w:t>
      </w:r>
      <w:proofErr w:type="spellEnd"/>
      <w:r w:rsidRPr="006624AF">
        <w:rPr>
          <w:rFonts w:ascii="Times New Roman" w:eastAsia="Times New Roman" w:hAnsi="Times New Roman" w:cs="Times New Roman"/>
          <w:color w:val="464C55"/>
          <w:sz w:val="24"/>
          <w:szCs w:val="24"/>
          <w:lang w:eastAsia="ru-RU"/>
        </w:rPr>
        <w:t xml:space="preserve"> доказательств нарушений обязательных требований осуществляется в следующих случаях:</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при проведении осмотра в ходе выездной проверки в отсутствие представителя субъекта обращения донорской крови и (или) ее компонентов;</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при проведении выездной проверки, в ходе которой осуществлялись препятствия при проведении и совершении контрольных (надзорных) действий.</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 xml:space="preserve">68. Для фиксации доказательств нарушений обязательных требований могут быть использованы любые имеющиеся в распоряжении должностных лиц и лиц, привлекаемых </w:t>
      </w:r>
      <w:r w:rsidRPr="006624AF">
        <w:rPr>
          <w:rFonts w:ascii="Times New Roman" w:eastAsia="Times New Roman" w:hAnsi="Times New Roman" w:cs="Times New Roman"/>
          <w:color w:val="464C55"/>
          <w:sz w:val="24"/>
          <w:szCs w:val="24"/>
          <w:lang w:eastAsia="ru-RU"/>
        </w:rPr>
        <w:lastRenderedPageBreak/>
        <w:t>к совершению контрольных (надзорных) действий,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 (далее - акт).</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69. Проведение фотосъемки, аудио- и видеозаписи осуществляется с обязательным уведомлением субъекта обращения донорской крови и (или) ее компонентов.</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70. 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71.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72. Результаты проведения фотосъемки, аудио- и видеозаписи являются приложением к акту.</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73.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74. Плановые и внеплановые контрольные (надзорные) мероприятия осуществляются в виде:</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а) выездной проверки;</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б) документарной проверки;</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в) инспекционного визита.</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75.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76. Выездная проверка проводится в отношении всех субъектов обращения донорской крови и (или) ее компонентов, осуществляющих владение, пользование или управление объектом контроля, осуществляющих деятельность или совершающих действия на определенной территории.</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77. Срок проведения выездной проверки составляет 10 рабочих дней.</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78. Выездная проверка проводится на основании приказа руководителя Федерального медико-биологического агентства (его территориального органа).</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79. В ходе выездной проверки могут совершаться следующие контрольные (надзорные) действия:</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а) осмотр;</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lastRenderedPageBreak/>
        <w:t>б) опрос;</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в) получение письменных объяснений;</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г) истребование документов;</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д) отбор проб (образцов);</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е) экспертиза.</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80. Решение о необходимости проведения конкретных контрольных (надзорных) действий в ходе выездной проверки принимается должностным лицом самостоятельно.</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 xml:space="preserve">81. </w:t>
      </w:r>
      <w:proofErr w:type="gramStart"/>
      <w:r w:rsidRPr="006624AF">
        <w:rPr>
          <w:rFonts w:ascii="Times New Roman" w:eastAsia="Times New Roman" w:hAnsi="Times New Roman" w:cs="Times New Roman"/>
          <w:color w:val="464C55"/>
          <w:sz w:val="24"/>
          <w:szCs w:val="24"/>
          <w:lang w:eastAsia="ru-RU"/>
        </w:rPr>
        <w:t>В целях проведения оценки соблюдения субъектом обращения донорской крови и (или) ее компонентов обязательных требований должностное лицо в ходе выездной проверки может производить изъятие (выборку) проб (образцов) донорской крови и ее компонентов (их остатков), иных предметов и материалов (далее - отбор проб) для направления указанных проб (образцов) на экспертизу в экспертную организацию.</w:t>
      </w:r>
      <w:proofErr w:type="gramEnd"/>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82. Отбор проб осуществляется в присутствии представителя субъекта обращения донорской крови и (или) ее компонентов. При отборе проб по решению должностного лица может применяться видеозапись, в таком случае к протоколу отбора проб прикладывается носитель с видеозаписью.</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83. Отбор проб осуществляется в количестве (объеме) одного или более образцов донорской крови и (или) ее компонентов.</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 xml:space="preserve">84. </w:t>
      </w:r>
      <w:proofErr w:type="gramStart"/>
      <w:r w:rsidRPr="006624AF">
        <w:rPr>
          <w:rFonts w:ascii="Times New Roman" w:eastAsia="Times New Roman" w:hAnsi="Times New Roman" w:cs="Times New Roman"/>
          <w:color w:val="464C55"/>
          <w:sz w:val="24"/>
          <w:szCs w:val="24"/>
          <w:lang w:eastAsia="ru-RU"/>
        </w:rPr>
        <w:t>По результатам отбора проб должностным лицом или привлеченным им лицом составляется протокол отбора проб, в котором указываются дата и место его составления, должность, фамилия и инициалы должностного лица, составившего протокол, сведения о представителе субъекта обращения донорской крови и (или) ее компонентов, присутствовавшего при отборе проб, использованные методики отбора проб, иные сведения, имеющие значение для идентификации проб (образцов).</w:t>
      </w:r>
      <w:proofErr w:type="gramEnd"/>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 xml:space="preserve">85. В случае </w:t>
      </w:r>
      <w:proofErr w:type="gramStart"/>
      <w:r w:rsidRPr="006624AF">
        <w:rPr>
          <w:rFonts w:ascii="Times New Roman" w:eastAsia="Times New Roman" w:hAnsi="Times New Roman" w:cs="Times New Roman"/>
          <w:color w:val="464C55"/>
          <w:sz w:val="24"/>
          <w:szCs w:val="24"/>
          <w:lang w:eastAsia="ru-RU"/>
        </w:rPr>
        <w:t>отказа представителя субъекта обращения донорской крови</w:t>
      </w:r>
      <w:proofErr w:type="gramEnd"/>
      <w:r w:rsidRPr="006624AF">
        <w:rPr>
          <w:rFonts w:ascii="Times New Roman" w:eastAsia="Times New Roman" w:hAnsi="Times New Roman" w:cs="Times New Roman"/>
          <w:color w:val="464C55"/>
          <w:sz w:val="24"/>
          <w:szCs w:val="24"/>
          <w:lang w:eastAsia="ru-RU"/>
        </w:rPr>
        <w:t xml:space="preserve"> и (или) ее компонентов от подписания протокола отбора проб должностное лицо делает соответствующую отметку.</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86. Отбор проб фиксируются в акте.</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87. В ходе выездной проверки должностное лицо может поручить эксперту или экспертной организации провести исследование по вопросам, разрешение которых требует специальных знаний в сфере донорства крови и ее компонентов.</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88. Поручение о производстве экспертизы должно содержать следующие сведения:</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а) дата, время и место составления поручения;</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б) наименование структурного подразделения Федерального медико-биологического агентства (его территориального органа), осуществляющего государственный контроль;</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lastRenderedPageBreak/>
        <w:t>в) фамилия, имя, отчество (при наличии) должностного лица;</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г) полное наименование экспертной организации, фамилия, имя, отчество (при наличии) эксперта;</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д) дата, время и место проведения экспертизы;</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е) задача экспертизы и перечень поставленных перед экспертом или экспертной организацией вопросов;</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ж) срок проведения экспертизы;</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з) подпись должностного лица.</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89. Информация о производстве экспертизы доводится до сведения субъектов обращения донорской крови и (или) ее компонентов путем вручения копии поручения о производстве экспертизы или направления его через личные кабинеты субъектов обращения донорской крови и (или) ее компонентов в государственных информационных системах или почтовым отправлением (в случае направления на бумажном носителе).</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90. При назначении и осуществлении экспертизы субъекты обращения донорской крови и (или) ее компонентов имеют право:</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а) информировать Федеральное медико-биологическое агентство (его территориальный орган) о наличии у них конфликта интересов с экспертом, экспертной организацией;</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б)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в) присутствовать с разрешения должностного лица при осуществлении экспертизы и давать объяснения эксперту;</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г) знакомиться с заключением эксперта или экспертной организации.</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91. Экспертиза осуществляется по месту осуществления деятельности эксперта или экспертной организации.</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92. Результаты экспертизы оформляются экспертным заключением.</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93. Экспертиза проводится аккредитованными в национальной системе аккредитации федеральными государственными бюджетными учреждениями, уполномоченными и подведомственными Федеральному медико-биологическому агентству.</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94. Результаты экспертизы фиксируются также в акте.</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 xml:space="preserve">95. </w:t>
      </w:r>
      <w:proofErr w:type="gramStart"/>
      <w:r w:rsidRPr="006624AF">
        <w:rPr>
          <w:rFonts w:ascii="Times New Roman" w:eastAsia="Times New Roman" w:hAnsi="Times New Roman" w:cs="Times New Roman"/>
          <w:color w:val="464C55"/>
          <w:sz w:val="24"/>
          <w:szCs w:val="24"/>
          <w:lang w:eastAsia="ru-RU"/>
        </w:rPr>
        <w:t xml:space="preserve">Документарная проверка проводится в отношении всех субъектов обращения донорской крови и (или) ее компонентов по месту нахождения Федерального медико-биологического агентства (его территориальных органов) и предметом проверки являются сведения, содержащиеся в документах субъектов обращения донорской крови и (или) ее компонентов, устанавливающих их организационно-правовую форму, права и обязанности, а также документы, используемые при осуществлении их деятельности и </w:t>
      </w:r>
      <w:r w:rsidRPr="006624AF">
        <w:rPr>
          <w:rFonts w:ascii="Times New Roman" w:eastAsia="Times New Roman" w:hAnsi="Times New Roman" w:cs="Times New Roman"/>
          <w:color w:val="464C55"/>
          <w:sz w:val="24"/>
          <w:szCs w:val="24"/>
          <w:lang w:eastAsia="ru-RU"/>
        </w:rPr>
        <w:lastRenderedPageBreak/>
        <w:t>связанные с исполнением ими обязательных</w:t>
      </w:r>
      <w:proofErr w:type="gramEnd"/>
      <w:r w:rsidRPr="006624AF">
        <w:rPr>
          <w:rFonts w:ascii="Times New Roman" w:eastAsia="Times New Roman" w:hAnsi="Times New Roman" w:cs="Times New Roman"/>
          <w:color w:val="464C55"/>
          <w:sz w:val="24"/>
          <w:szCs w:val="24"/>
          <w:lang w:eastAsia="ru-RU"/>
        </w:rPr>
        <w:t xml:space="preserve"> требований и решений Федерального медико-биологического агентства (его территориальных органов).</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96. Срок проведения документарной проверки составляет 10 рабочих дней.</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97. Внеплановая документарная проверка проводится без согласования с органами прокуратуры.</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98. В ходе документарной проверки могут совершаться следующие контрольные (надзорные) действия:</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а) получение письменных объяснений;</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б) истребование документов;</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в) экспертиза.</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99. Для получения письменных свидетельств, имеющих значение для проведения оценки соблюдения субъектом обращения донорской крови и (или) ее компонентов обязательных требований, должностное лицо в ходе документарной проверки запрашивает письменные объяснения от представителя субъекта обращения донорской крови и (или) ее компонентов, располагающего такими сведениями (далее - объяснения).</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100. Объяснения оформляются путем составления письменного документа в свободной форме.</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 xml:space="preserve">101. Должностное лицо вправе собственноручно составить объяснения со слов представителя субъекта обращения донорской крови и (или) ее компонентов. В этом случае субъект обращения донорской крови и (или) ее компонентов знакомится с объяснениями, при необходимости дополняет текст, делает отметку о том, что с его слов </w:t>
      </w:r>
      <w:proofErr w:type="gramStart"/>
      <w:r w:rsidRPr="006624AF">
        <w:rPr>
          <w:rFonts w:ascii="Times New Roman" w:eastAsia="Times New Roman" w:hAnsi="Times New Roman" w:cs="Times New Roman"/>
          <w:color w:val="464C55"/>
          <w:sz w:val="24"/>
          <w:szCs w:val="24"/>
          <w:lang w:eastAsia="ru-RU"/>
        </w:rPr>
        <w:t>записано</w:t>
      </w:r>
      <w:proofErr w:type="gramEnd"/>
      <w:r w:rsidRPr="006624AF">
        <w:rPr>
          <w:rFonts w:ascii="Times New Roman" w:eastAsia="Times New Roman" w:hAnsi="Times New Roman" w:cs="Times New Roman"/>
          <w:color w:val="464C55"/>
          <w:sz w:val="24"/>
          <w:szCs w:val="24"/>
          <w:lang w:eastAsia="ru-RU"/>
        </w:rPr>
        <w:t xml:space="preserve"> верно, и подписывает документ, указывая дату и место его составления.</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102. В случае если полученные сведения имеют значение для контрольного (надзорного) мероприятия, результаты письменных объяснений фиксируются в акте.</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103. Для проведения оценки соблюдения субъектом обращения донорской крови и (или) ее компонентов обязательных требований должностное лицо в ходе документарной проверки может предъявить (направить) субъекту обращения донорской крови и (или) ее компонентов требование о представлении необходимых и (или) имеющих значение документов и (или) их копий.</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 xml:space="preserve">104. Документы, которые </w:t>
      </w:r>
      <w:proofErr w:type="spellStart"/>
      <w:r w:rsidRPr="006624AF">
        <w:rPr>
          <w:rFonts w:ascii="Times New Roman" w:eastAsia="Times New Roman" w:hAnsi="Times New Roman" w:cs="Times New Roman"/>
          <w:color w:val="464C55"/>
          <w:sz w:val="24"/>
          <w:szCs w:val="24"/>
          <w:lang w:eastAsia="ru-RU"/>
        </w:rPr>
        <w:t>истребуются</w:t>
      </w:r>
      <w:proofErr w:type="spellEnd"/>
      <w:r w:rsidRPr="006624AF">
        <w:rPr>
          <w:rFonts w:ascii="Times New Roman" w:eastAsia="Times New Roman" w:hAnsi="Times New Roman" w:cs="Times New Roman"/>
          <w:color w:val="464C55"/>
          <w:sz w:val="24"/>
          <w:szCs w:val="24"/>
          <w:lang w:eastAsia="ru-RU"/>
        </w:rPr>
        <w:t xml:space="preserve"> в ходе документарной проверки, должны быть представлены субъектом обращения донорской крови и (или) ее компонентов должностному лицу в срок, указанный в требовании о представлении документов. </w:t>
      </w:r>
      <w:proofErr w:type="gramStart"/>
      <w:r w:rsidRPr="006624AF">
        <w:rPr>
          <w:rFonts w:ascii="Times New Roman" w:eastAsia="Times New Roman" w:hAnsi="Times New Roman" w:cs="Times New Roman"/>
          <w:color w:val="464C55"/>
          <w:sz w:val="24"/>
          <w:szCs w:val="24"/>
          <w:lang w:eastAsia="ru-RU"/>
        </w:rPr>
        <w:t xml:space="preserve">В случае если субъект обращения донорской крови и (или) ее компонентов не имеет возможности представить </w:t>
      </w:r>
      <w:proofErr w:type="spellStart"/>
      <w:r w:rsidRPr="006624AF">
        <w:rPr>
          <w:rFonts w:ascii="Times New Roman" w:eastAsia="Times New Roman" w:hAnsi="Times New Roman" w:cs="Times New Roman"/>
          <w:color w:val="464C55"/>
          <w:sz w:val="24"/>
          <w:szCs w:val="24"/>
          <w:lang w:eastAsia="ru-RU"/>
        </w:rPr>
        <w:t>истребуемые</w:t>
      </w:r>
      <w:proofErr w:type="spellEnd"/>
      <w:r w:rsidRPr="006624AF">
        <w:rPr>
          <w:rFonts w:ascii="Times New Roman" w:eastAsia="Times New Roman" w:hAnsi="Times New Roman" w:cs="Times New Roman"/>
          <w:color w:val="464C55"/>
          <w:sz w:val="24"/>
          <w:szCs w:val="24"/>
          <w:lang w:eastAsia="ru-RU"/>
        </w:rPr>
        <w:t xml:space="preserve"> документы в течение установленного в указанном требовании срока, он обязан незамедлительно ходатайством в письменной форме уведомить должностное лицо о невозможности представления документов в установленный срок с указанием причин, по которым </w:t>
      </w:r>
      <w:proofErr w:type="spellStart"/>
      <w:r w:rsidRPr="006624AF">
        <w:rPr>
          <w:rFonts w:ascii="Times New Roman" w:eastAsia="Times New Roman" w:hAnsi="Times New Roman" w:cs="Times New Roman"/>
          <w:color w:val="464C55"/>
          <w:sz w:val="24"/>
          <w:szCs w:val="24"/>
          <w:lang w:eastAsia="ru-RU"/>
        </w:rPr>
        <w:t>истребуемые</w:t>
      </w:r>
      <w:proofErr w:type="spellEnd"/>
      <w:r w:rsidRPr="006624AF">
        <w:rPr>
          <w:rFonts w:ascii="Times New Roman" w:eastAsia="Times New Roman" w:hAnsi="Times New Roman" w:cs="Times New Roman"/>
          <w:color w:val="464C55"/>
          <w:sz w:val="24"/>
          <w:szCs w:val="24"/>
          <w:lang w:eastAsia="ru-RU"/>
        </w:rPr>
        <w:t xml:space="preserve"> документы не могут быть представлены в установленный срок, и срока, в течение которого</w:t>
      </w:r>
      <w:proofErr w:type="gramEnd"/>
      <w:r w:rsidRPr="006624AF">
        <w:rPr>
          <w:rFonts w:ascii="Times New Roman" w:eastAsia="Times New Roman" w:hAnsi="Times New Roman" w:cs="Times New Roman"/>
          <w:color w:val="464C55"/>
          <w:sz w:val="24"/>
          <w:szCs w:val="24"/>
          <w:lang w:eastAsia="ru-RU"/>
        </w:rPr>
        <w:t xml:space="preserve"> субъект обращения донорской крови и (или) ее компонентов может представить </w:t>
      </w:r>
      <w:proofErr w:type="spellStart"/>
      <w:r w:rsidRPr="006624AF">
        <w:rPr>
          <w:rFonts w:ascii="Times New Roman" w:eastAsia="Times New Roman" w:hAnsi="Times New Roman" w:cs="Times New Roman"/>
          <w:color w:val="464C55"/>
          <w:sz w:val="24"/>
          <w:szCs w:val="24"/>
          <w:lang w:eastAsia="ru-RU"/>
        </w:rPr>
        <w:t>истребуемые</w:t>
      </w:r>
      <w:proofErr w:type="spellEnd"/>
      <w:r w:rsidRPr="006624AF">
        <w:rPr>
          <w:rFonts w:ascii="Times New Roman" w:eastAsia="Times New Roman" w:hAnsi="Times New Roman" w:cs="Times New Roman"/>
          <w:color w:val="464C55"/>
          <w:sz w:val="24"/>
          <w:szCs w:val="24"/>
          <w:lang w:eastAsia="ru-RU"/>
        </w:rPr>
        <w:t xml:space="preserve"> документы. </w:t>
      </w:r>
      <w:proofErr w:type="gramStart"/>
      <w:r w:rsidRPr="006624AF">
        <w:rPr>
          <w:rFonts w:ascii="Times New Roman" w:eastAsia="Times New Roman" w:hAnsi="Times New Roman" w:cs="Times New Roman"/>
          <w:color w:val="464C55"/>
          <w:sz w:val="24"/>
          <w:szCs w:val="24"/>
          <w:lang w:eastAsia="ru-RU"/>
        </w:rPr>
        <w:t xml:space="preserve">В </w:t>
      </w:r>
      <w:r w:rsidRPr="006624AF">
        <w:rPr>
          <w:rFonts w:ascii="Times New Roman" w:eastAsia="Times New Roman" w:hAnsi="Times New Roman" w:cs="Times New Roman"/>
          <w:color w:val="464C55"/>
          <w:sz w:val="24"/>
          <w:szCs w:val="24"/>
          <w:lang w:eastAsia="ru-RU"/>
        </w:rPr>
        <w:lastRenderedPageBreak/>
        <w:t>течение 24 часов со дня получения такого ходатайства должностное лицо продлевает срок представления документов или отказывает в продлении этого срока, о чем составляется соответствующий электронный документ и информируется субъект обращения донорской крови и (или) ее компонентов любым доступным способом в соответствии со статьей 21 Федерального закона "О государственном контроле (надзоре) и муниципальном контроле в Российской Федерации".</w:t>
      </w:r>
      <w:proofErr w:type="gramEnd"/>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 xml:space="preserve">105. Документы (копии документов), ранее представленные субъектом обращения донорской крови и (или) ее компонентов в Федеральное медико-биологическое агентство (его территориальный орган), независимо от оснований их представления могут не представляться повторно при условии уведомления Федерального медико-биологического агентства (его территориальных органов) о том, что </w:t>
      </w:r>
      <w:proofErr w:type="spellStart"/>
      <w:r w:rsidRPr="006624AF">
        <w:rPr>
          <w:rFonts w:ascii="Times New Roman" w:eastAsia="Times New Roman" w:hAnsi="Times New Roman" w:cs="Times New Roman"/>
          <w:color w:val="464C55"/>
          <w:sz w:val="24"/>
          <w:szCs w:val="24"/>
          <w:lang w:eastAsia="ru-RU"/>
        </w:rPr>
        <w:t>истребуемые</w:t>
      </w:r>
      <w:proofErr w:type="spellEnd"/>
      <w:r w:rsidRPr="006624AF">
        <w:rPr>
          <w:rFonts w:ascii="Times New Roman" w:eastAsia="Times New Roman" w:hAnsi="Times New Roman" w:cs="Times New Roman"/>
          <w:color w:val="464C55"/>
          <w:sz w:val="24"/>
          <w:szCs w:val="24"/>
          <w:lang w:eastAsia="ru-RU"/>
        </w:rPr>
        <w:t xml:space="preserve"> документы (копии документов) были представлены ранее, с указанием реквизитов документа, которым (приложением к </w:t>
      </w:r>
      <w:proofErr w:type="gramStart"/>
      <w:r w:rsidRPr="006624AF">
        <w:rPr>
          <w:rFonts w:ascii="Times New Roman" w:eastAsia="Times New Roman" w:hAnsi="Times New Roman" w:cs="Times New Roman"/>
          <w:color w:val="464C55"/>
          <w:sz w:val="24"/>
          <w:szCs w:val="24"/>
          <w:lang w:eastAsia="ru-RU"/>
        </w:rPr>
        <w:t xml:space="preserve">которому) </w:t>
      </w:r>
      <w:proofErr w:type="gramEnd"/>
      <w:r w:rsidRPr="006624AF">
        <w:rPr>
          <w:rFonts w:ascii="Times New Roman" w:eastAsia="Times New Roman" w:hAnsi="Times New Roman" w:cs="Times New Roman"/>
          <w:color w:val="464C55"/>
          <w:sz w:val="24"/>
          <w:szCs w:val="24"/>
          <w:lang w:eastAsia="ru-RU"/>
        </w:rPr>
        <w:t>они были представлены.</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106. В случае направления субъектом обращения донорской крови и (или) ее компонентов в Федеральное медико-биологическое агентство (его территориальный орган) копий документов на бумажном носителе, не заверенных надлежащим образом, такие документы не считаются направленными и не могут являться доказательствами нарушения обязательных требований.</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107. В целях оценки соблюдения субъектом обращения донорской крови и (или) ее компонентов обязательных требований должностное лицо в ходе документарной проверки в поручении может поставить перед экспертом или экспертной организацией вопросы, разрешение которых требует специальных знаний в сфере донорства крови и ее компонентов.</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108. Экспертиза осуществляется по месту осуществления деятельности эксперта или экспертной организации.</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Результаты экспертизы оформляются экспертным заключением.</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109. Экспертиза в целях осуществления государственного контроля проводится федеральными государственными бюджетными учреждениями, уполномоченными и подведомственными Федеральному медико-биологическому агентству.</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110. В ходе инспекционного визита могут совершаться следующие контрольные (надзорные) действия:</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а) осмотр;</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б) опрос;</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в) получение письменных объяснений;</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г) истребование документов, которые в соответствии с обязательными требованиями должны находиться в месте нахождения (осуществления деятельности) субъекта обращения донорской крови и (или) ее компонентов (его филиалов, обособленных структурных подразделений) либо объекта контроля.</w:t>
      </w:r>
    </w:p>
    <w:p w:rsidR="006624AF" w:rsidRPr="006624AF" w:rsidRDefault="006624AF" w:rsidP="006624AF">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6624AF">
        <w:rPr>
          <w:rFonts w:ascii="Times New Roman" w:eastAsia="Times New Roman" w:hAnsi="Times New Roman" w:cs="Times New Roman"/>
          <w:b/>
          <w:bCs/>
          <w:color w:val="22272F"/>
          <w:sz w:val="27"/>
          <w:szCs w:val="27"/>
          <w:lang w:eastAsia="ru-RU"/>
        </w:rPr>
        <w:lastRenderedPageBreak/>
        <w:t>V. Наблюдение за соблюдением обязательных требований (мониторинг безопасности)</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111. Проведение контрольного (надзорного) мероприятия без взаимодействия с контролируемыми лицами осуществляется в виде наблюдения за соблюдением обязательных требований (мониторинга безопасности).</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 xml:space="preserve">112. </w:t>
      </w:r>
      <w:proofErr w:type="gramStart"/>
      <w:r w:rsidRPr="006624AF">
        <w:rPr>
          <w:rFonts w:ascii="Times New Roman" w:eastAsia="Times New Roman" w:hAnsi="Times New Roman" w:cs="Times New Roman"/>
          <w:color w:val="464C55"/>
          <w:sz w:val="24"/>
          <w:szCs w:val="24"/>
          <w:lang w:eastAsia="ru-RU"/>
        </w:rPr>
        <w:t>Наблюдение за соблюдением обязательных требований (мониторинг безопасности) осуществляется должностным лицом путем анализа данных об объектах контроля, имеющихся у Федерального медико-биологического агентства (его территориальных органов), в том числе данных, которые поступают в ходе межведомственного информационного взаимодействия, предоставляются субъектами обращения донорской крови и (или) ее компонентов в рамках исполнения обязательных требований, а также данных, содержащихся в единой базе данных по осуществлению мероприятий</w:t>
      </w:r>
      <w:proofErr w:type="gramEnd"/>
      <w:r w:rsidRPr="006624AF">
        <w:rPr>
          <w:rFonts w:ascii="Times New Roman" w:eastAsia="Times New Roman" w:hAnsi="Times New Roman" w:cs="Times New Roman"/>
          <w:color w:val="464C55"/>
          <w:sz w:val="24"/>
          <w:szCs w:val="24"/>
          <w:lang w:eastAsia="ru-RU"/>
        </w:rPr>
        <w:t>, связанных с обеспечением безопасности донорской крови и ее компонентов, развитием, организацией и пропагандой донорства крови и ее компонентов,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113. При наблюдении за соблюдением обязательных требований (мониторинге безопасности) на субъекты обращения донорской крови и (или) ее компонентов не возлагаются обязанности, не установленные обязательными требованиями.</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114.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Федеральным медико-биологическим агентством (его территориальным органом) принимаются следующие решения:</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а) решение о проведении внепланового контрольного (надзорного) мероприятия в соответствии со статьей 66 Федерального закона "О государственном контроле (надзоре) и муниципальном контроле в Российской Федерации";</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б) решение об объявлении предостережения;</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в) решение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624AF" w:rsidRPr="006624AF" w:rsidRDefault="006624AF" w:rsidP="006624AF">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6624AF">
        <w:rPr>
          <w:rFonts w:ascii="Times New Roman" w:eastAsia="Times New Roman" w:hAnsi="Times New Roman" w:cs="Times New Roman"/>
          <w:b/>
          <w:bCs/>
          <w:color w:val="22272F"/>
          <w:sz w:val="27"/>
          <w:szCs w:val="27"/>
          <w:lang w:eastAsia="ru-RU"/>
        </w:rPr>
        <w:t>VI. Результаты контрольного (надзорного) мероприятия</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115. По окончании проведения контрольного (надзорного) мероприятия составляется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lastRenderedPageBreak/>
        <w:t>116. Оформление акта производится на месте проведения контрольного (надзорного) мероприятия в день окончания проведения такого мероприятия или в течение 24 часов после получения экспертизы.</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117. Акт по результатам контрольного (надзорного) мероприятия, проведение которого было согласовано органами прокуратуры, направляется в органы прокуратуры с использованием единого реестра контрольных (надзорных) мероприятий непосредственно после его оформления.</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118. Субъект обращения донорской крови и (или) ее компонентов или его представитель знакомится с содержанием акта на месте проведения контрольного (надзорного) мероприятия, при проведении которого осуществляется взаимодействие с контролируемым лицом. В случае проведения документарной проверки Федеральное медико-биологическое агентство (его территориальные органы) направляет акт субъекту обращения донорской крови и (или) ее компонентов в порядке, установленном Федеральным законом "О государственном контроле (надзоре) и муниципальном контроле в Российской Федерации".</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119. Субъект обращения донорской крови и (или) ее компонентов подписывает акт тем же способом, которым изготовлен данный акт. При отказе или невозможности подписания субъектом обращения донорской крови и (или) ее компонентов или его представителем акта по итогам проведения контрольного (надзорного) мероприятия в акте делается соответствующая отметка.</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120.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жизни, здоровью.</w:t>
      </w:r>
    </w:p>
    <w:p w:rsidR="006624AF" w:rsidRPr="006624AF" w:rsidRDefault="006624AF" w:rsidP="006624AF">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6624AF">
        <w:rPr>
          <w:rFonts w:ascii="Times New Roman" w:eastAsia="Times New Roman" w:hAnsi="Times New Roman" w:cs="Times New Roman"/>
          <w:b/>
          <w:bCs/>
          <w:color w:val="22272F"/>
          <w:sz w:val="27"/>
          <w:szCs w:val="27"/>
          <w:lang w:eastAsia="ru-RU"/>
        </w:rPr>
        <w:t>VII. Обжалование решений Федерального медико-биологического агентства (его территориальных органов), действия (бездействие) должностного лица</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121. Решения и действия (бездействие) должностных лиц могут быть обжалованы в порядке, установленном Федеральным законом "О государственном контроле (надзоре) и муниципальном контроле в Российской Федерации".</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122. Жалоба на решение территориального органа Федерального медико-биологического агентства, действия (бездействие) его должностных лиц рассматривается руководителем (заместителем руководителя) данного территориального органа Федерального медико-биологического агентства.</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Жалоба на действия (бездействие) руководителя (заместителя руководителя) территориального органа рассматривается Федеральным медико-биологическим агентством.</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В случае обжалования решений центрального аппарата Федерального медико-биологического агентства жалоба рассматривается руководителем Федерального медико-биологического агентства.</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lastRenderedPageBreak/>
        <w:t>123. Жалоба подлежит рассмотрению уполномоченным на рассмотрение жалобы лицом (далее - уполномоченное на рассмотрение жалобы лицо) в срок не более 20 рабочих дней со дня ее регистрации.</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124. Уполномоченное на рассмотрение жалобы лицо в срок не позднее 2 рабочих дней со дня регистрации жалобы принимает решение:</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а) о приостановлении исполнения обжалуемого решения;</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б) об отказе в приостановлении исполнения обжалуемого решения.</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125. Уполномоченное на рассмотрение жалобы лицо вправе запросить у субъекта обращения донорской крови и (или) ее компонентов, подавшего жалобу, дополнительную информацию и документы, относящиеся к предмету жалобы. Субъект обращения донорской крови и (или) ее компонентов вправе представить указанные информацию и документы в течение 5 рабочих дней с момента направления запроса. Срок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лицом, уполномоченным на рассмотрение жалобы, но не более чем на 5 рабочих дней с момента направления запроса. Неполучение от субъекта обращения донорской крови и (или) ее компонентов дополнительных информации и документов, относящихся к предмету жалобы, не является основанием для отказа в рассмотрении жалобы.</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126. Обязанность доказывания законности и обоснованности принятого решения и (или) совершенных действий (бездействия) возлагается на Федеральное медико-биологическое агентство (его территориальный орган), решение и (или) действия (бездействие) должностного лица которого обжалуются.</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127. По итогам рассмотрения жалобы уполномоченное на рассмотрение жалобы лицо принимает одно из следующих решений:</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а) оставляет жалобу без удовлетворения;</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б) отменяет решение полностью или частично;</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в) отменяет решение полностью и принимает новое решение;</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г)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128. Информация о решении по рассмотрению жалобы направляется субъекту обращения донорской крови и (или) ее компонентов, подавшему жалобу, в течение одного рабочего дня с момента принятия решения.</w:t>
      </w:r>
    </w:p>
    <w:p w:rsidR="006624AF" w:rsidRPr="006624AF" w:rsidRDefault="006624AF" w:rsidP="006624AF">
      <w:pPr>
        <w:shd w:val="clear" w:color="auto" w:fill="FFFFFF"/>
        <w:spacing w:after="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Приложение</w:t>
      </w:r>
      <w:r w:rsidRPr="006624AF">
        <w:rPr>
          <w:rFonts w:ascii="Times New Roman" w:eastAsia="Times New Roman" w:hAnsi="Times New Roman" w:cs="Times New Roman"/>
          <w:color w:val="464C55"/>
          <w:sz w:val="24"/>
          <w:szCs w:val="24"/>
          <w:lang w:eastAsia="ru-RU"/>
        </w:rPr>
        <w:br/>
        <w:t>к </w:t>
      </w:r>
      <w:hyperlink r:id="rId16" w:anchor="1000" w:history="1">
        <w:r w:rsidRPr="006624AF">
          <w:rPr>
            <w:rFonts w:ascii="Times New Roman" w:eastAsia="Times New Roman" w:hAnsi="Times New Roman" w:cs="Times New Roman"/>
            <w:color w:val="3272C0"/>
            <w:sz w:val="24"/>
            <w:szCs w:val="24"/>
            <w:lang w:eastAsia="ru-RU"/>
          </w:rPr>
          <w:t>Положению</w:t>
        </w:r>
      </w:hyperlink>
      <w:r w:rsidRPr="006624AF">
        <w:rPr>
          <w:rFonts w:ascii="Times New Roman" w:eastAsia="Times New Roman" w:hAnsi="Times New Roman" w:cs="Times New Roman"/>
          <w:color w:val="464C55"/>
          <w:sz w:val="24"/>
          <w:szCs w:val="24"/>
          <w:lang w:eastAsia="ru-RU"/>
        </w:rPr>
        <w:t> о федеральном</w:t>
      </w:r>
      <w:r w:rsidRPr="006624AF">
        <w:rPr>
          <w:rFonts w:ascii="Times New Roman" w:eastAsia="Times New Roman" w:hAnsi="Times New Roman" w:cs="Times New Roman"/>
          <w:color w:val="464C55"/>
          <w:sz w:val="24"/>
          <w:szCs w:val="24"/>
          <w:lang w:eastAsia="ru-RU"/>
        </w:rPr>
        <w:br/>
        <w:t>государственном контроле (надзоре)</w:t>
      </w:r>
      <w:r w:rsidRPr="006624AF">
        <w:rPr>
          <w:rFonts w:ascii="Times New Roman" w:eastAsia="Times New Roman" w:hAnsi="Times New Roman" w:cs="Times New Roman"/>
          <w:color w:val="464C55"/>
          <w:sz w:val="24"/>
          <w:szCs w:val="24"/>
          <w:lang w:eastAsia="ru-RU"/>
        </w:rPr>
        <w:br/>
        <w:t>за обеспечением безопасности</w:t>
      </w:r>
      <w:r w:rsidRPr="006624AF">
        <w:rPr>
          <w:rFonts w:ascii="Times New Roman" w:eastAsia="Times New Roman" w:hAnsi="Times New Roman" w:cs="Times New Roman"/>
          <w:color w:val="464C55"/>
          <w:sz w:val="24"/>
          <w:szCs w:val="24"/>
          <w:lang w:eastAsia="ru-RU"/>
        </w:rPr>
        <w:br/>
        <w:t>донорской крови и ее компонентов</w:t>
      </w:r>
    </w:p>
    <w:p w:rsidR="006624AF" w:rsidRPr="006624AF" w:rsidRDefault="006624AF" w:rsidP="006624AF">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6624AF">
        <w:rPr>
          <w:rFonts w:ascii="Times New Roman" w:eastAsia="Times New Roman" w:hAnsi="Times New Roman" w:cs="Times New Roman"/>
          <w:b/>
          <w:bCs/>
          <w:color w:val="22272F"/>
          <w:sz w:val="27"/>
          <w:szCs w:val="27"/>
          <w:lang w:eastAsia="ru-RU"/>
        </w:rPr>
        <w:lastRenderedPageBreak/>
        <w:t>Критерии</w:t>
      </w:r>
      <w:r w:rsidRPr="006624AF">
        <w:rPr>
          <w:rFonts w:ascii="Times New Roman" w:eastAsia="Times New Roman" w:hAnsi="Times New Roman" w:cs="Times New Roman"/>
          <w:b/>
          <w:bCs/>
          <w:color w:val="22272F"/>
          <w:sz w:val="27"/>
          <w:szCs w:val="27"/>
          <w:lang w:eastAsia="ru-RU"/>
        </w:rPr>
        <w:br/>
        <w:t>отнесения объекта федерального государственного контроля (надзора) за обеспечением безопасности донорской крови и ее компонентов к определенной категории риска причинения вреда (ущерба) жизни или здоровью человека</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 xml:space="preserve">1. </w:t>
      </w:r>
      <w:proofErr w:type="gramStart"/>
      <w:r w:rsidRPr="006624AF">
        <w:rPr>
          <w:rFonts w:ascii="Times New Roman" w:eastAsia="Times New Roman" w:hAnsi="Times New Roman" w:cs="Times New Roman"/>
          <w:color w:val="464C55"/>
          <w:sz w:val="24"/>
          <w:szCs w:val="24"/>
          <w:lang w:eastAsia="ru-RU"/>
        </w:rPr>
        <w:t>При осуществлении федерального государственного контроля (надзора) за обеспечением безопасности донорской крови и ее компонентов отнесение объектов федерального государственного контроля (надзора) за обеспечением безопасности донорской крови и ее компонентов (далее - объекты контроля) к определенной категории риска причинения вреда (ущерба) жизни или здоровью человека (далее - категории риска) осуществляется в соответствии с критериями тяжести потенциальных негативных последствий возможного несоблюдения обязательных требований законодательства Российской</w:t>
      </w:r>
      <w:proofErr w:type="gramEnd"/>
      <w:r w:rsidRPr="006624AF">
        <w:rPr>
          <w:rFonts w:ascii="Times New Roman" w:eastAsia="Times New Roman" w:hAnsi="Times New Roman" w:cs="Times New Roman"/>
          <w:color w:val="464C55"/>
          <w:sz w:val="24"/>
          <w:szCs w:val="24"/>
          <w:lang w:eastAsia="ru-RU"/>
        </w:rPr>
        <w:t xml:space="preserve"> Федерации о донорстве крови и ее компонентов и с учетом критериев вероятности несоблюдения обязательных требований.</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 xml:space="preserve">2. </w:t>
      </w:r>
      <w:proofErr w:type="gramStart"/>
      <w:r w:rsidRPr="006624AF">
        <w:rPr>
          <w:rFonts w:ascii="Times New Roman" w:eastAsia="Times New Roman" w:hAnsi="Times New Roman" w:cs="Times New Roman"/>
          <w:color w:val="464C55"/>
          <w:sz w:val="24"/>
          <w:szCs w:val="24"/>
          <w:lang w:eastAsia="ru-RU"/>
        </w:rPr>
        <w:t>Отнесение объектов контроля к определенной категории риска осуществляется с учетом информации, содержащейся в единой базе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 в соответствии с постановлением Правительства Российской Федерации от 5 августа 2013 г. N 667 "О ведении единой базы данных по осуществлению мероприятий, связанных</w:t>
      </w:r>
      <w:proofErr w:type="gramEnd"/>
      <w:r w:rsidRPr="006624AF">
        <w:rPr>
          <w:rFonts w:ascii="Times New Roman" w:eastAsia="Times New Roman" w:hAnsi="Times New Roman" w:cs="Times New Roman"/>
          <w:color w:val="464C55"/>
          <w:sz w:val="24"/>
          <w:szCs w:val="24"/>
          <w:lang w:eastAsia="ru-RU"/>
        </w:rPr>
        <w:t xml:space="preserve"> с обеспечением безопасности донорской крови и ее компонентов, развитием, организацией и пропагандой донорства крови и ее компонентов" (далее - база данных донорства крови и ее компонентов).</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3. Объекты контроля могут быть отнесены к следующим категориям риска:</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а) чрезвычайно высокий риск причинения вреда;</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б) высокий риск причинения вреда;</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в) умеренный риск причинения вреда;</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г) низкий риск причинения вреда.</w:t>
      </w:r>
    </w:p>
    <w:p w:rsidR="006624AF" w:rsidRPr="006624AF" w:rsidRDefault="006624AF" w:rsidP="006624AF">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6624AF">
        <w:rPr>
          <w:rFonts w:ascii="Times New Roman" w:eastAsia="Times New Roman" w:hAnsi="Times New Roman" w:cs="Times New Roman"/>
          <w:b/>
          <w:bCs/>
          <w:color w:val="22272F"/>
          <w:sz w:val="27"/>
          <w:szCs w:val="27"/>
          <w:lang w:eastAsia="ru-RU"/>
        </w:rPr>
        <w:t>I. Критерии тяжести потенциальных негативных последствий возможного несоблюдения обязательных требований</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 xml:space="preserve">4. </w:t>
      </w:r>
      <w:proofErr w:type="gramStart"/>
      <w:r w:rsidRPr="006624AF">
        <w:rPr>
          <w:rFonts w:ascii="Times New Roman" w:eastAsia="Times New Roman" w:hAnsi="Times New Roman" w:cs="Times New Roman"/>
          <w:color w:val="464C55"/>
          <w:sz w:val="24"/>
          <w:szCs w:val="24"/>
          <w:lang w:eastAsia="ru-RU"/>
        </w:rPr>
        <w:t>Последствия возможного несоблюдения обязательных требований, установленных Федеральным законом "О донорстве крови и ее компонентов", постановлением Правительства Российской Федерации от 22 июня 2019 г. N 797 "Об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 подразделяются на группы тяжести "А" и "Б".</w:t>
      </w:r>
      <w:proofErr w:type="gramEnd"/>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 xml:space="preserve">5. </w:t>
      </w:r>
      <w:proofErr w:type="gramStart"/>
      <w:r w:rsidRPr="006624AF">
        <w:rPr>
          <w:rFonts w:ascii="Times New Roman" w:eastAsia="Times New Roman" w:hAnsi="Times New Roman" w:cs="Times New Roman"/>
          <w:color w:val="464C55"/>
          <w:sz w:val="24"/>
          <w:szCs w:val="24"/>
          <w:lang w:eastAsia="ru-RU"/>
        </w:rPr>
        <w:t>К группе тяжести "А" относятся объекты контроля, в отношении которых в течение одного года, предшествующего дате принятия решения об отнесении деятельности субъекта обращения донорской крови и (или) ее компонентов к определенной категории риска, в базе данных донорства крови и ее компонентов имеется информация о посттрансфузионных реакциях и об осложнениях у реципиентов.</w:t>
      </w:r>
      <w:proofErr w:type="gramEnd"/>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lastRenderedPageBreak/>
        <w:t xml:space="preserve">6. </w:t>
      </w:r>
      <w:proofErr w:type="gramStart"/>
      <w:r w:rsidRPr="006624AF">
        <w:rPr>
          <w:rFonts w:ascii="Times New Roman" w:eastAsia="Times New Roman" w:hAnsi="Times New Roman" w:cs="Times New Roman"/>
          <w:color w:val="464C55"/>
          <w:sz w:val="24"/>
          <w:szCs w:val="24"/>
          <w:lang w:eastAsia="ru-RU"/>
        </w:rPr>
        <w:t>К группе тяжести "Б" относятся объекты контроля, в отношении которых в течение одного года, предшествующего дате принятия решения об отнесении деятельности субъекта обращения донорской крови и (или) ее компонентов к определенной категории риска, в базе данных донорства крови и ее компонентов отсутствует информация о посттрансфузионных реакциях и об осложнениях у реципиентов.</w:t>
      </w:r>
      <w:proofErr w:type="gramEnd"/>
    </w:p>
    <w:p w:rsidR="006624AF" w:rsidRPr="006624AF" w:rsidRDefault="006624AF" w:rsidP="006624AF">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6624AF">
        <w:rPr>
          <w:rFonts w:ascii="Times New Roman" w:eastAsia="Times New Roman" w:hAnsi="Times New Roman" w:cs="Times New Roman"/>
          <w:b/>
          <w:bCs/>
          <w:color w:val="22272F"/>
          <w:sz w:val="27"/>
          <w:szCs w:val="27"/>
          <w:lang w:eastAsia="ru-RU"/>
        </w:rPr>
        <w:t>II. Критерии вероятности несоблюдения обязательных требований</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7. С учетом оценки вероятности несоблюдения субъектами обращения донорской крови и (или) ее компонентов обязательных требований выделяют следующие группы вероятности:</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6624AF">
        <w:rPr>
          <w:rFonts w:ascii="Times New Roman" w:eastAsia="Times New Roman" w:hAnsi="Times New Roman" w:cs="Times New Roman"/>
          <w:color w:val="464C55"/>
          <w:sz w:val="24"/>
          <w:szCs w:val="24"/>
          <w:lang w:eastAsia="ru-RU"/>
        </w:rPr>
        <w:t>а) группа "1" - наличие вступившего в законную силу в течение одного года, предшествующего дате принятия решения об отнесении деятельности субъекта обращения донорской крови и (или) ее компонентов к определенной категории риска, постановления о назначении административного наказания юридическому лицу, его должностным лицам за совершение административного правонарушения, предусмотренного статьей 6.31 или частью 1 статьи 19.5 Кодекса Российской Федерации об административных правонарушениях, по</w:t>
      </w:r>
      <w:proofErr w:type="gramEnd"/>
      <w:r w:rsidRPr="006624AF">
        <w:rPr>
          <w:rFonts w:ascii="Times New Roman" w:eastAsia="Times New Roman" w:hAnsi="Times New Roman" w:cs="Times New Roman"/>
          <w:color w:val="464C55"/>
          <w:sz w:val="24"/>
          <w:szCs w:val="24"/>
          <w:lang w:eastAsia="ru-RU"/>
        </w:rPr>
        <w:t xml:space="preserve"> факту нарушения или невыполнения предписания об устранении нарушений обязательных требований при заготовке, хранении, транспортировке или клиническом использовании донорской крови и (или) ее компонентов;</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6624AF">
        <w:rPr>
          <w:rFonts w:ascii="Times New Roman" w:eastAsia="Times New Roman" w:hAnsi="Times New Roman" w:cs="Times New Roman"/>
          <w:color w:val="464C55"/>
          <w:sz w:val="24"/>
          <w:szCs w:val="24"/>
          <w:lang w:eastAsia="ru-RU"/>
        </w:rPr>
        <w:t>б) группа "2" - наличие вступившего в законную силу в течение одного года, предшествующего дате принятия решения об отнесении деятельности субъекта обращения донорской крови и (или) ее компонентов к определенной категории риска, постановления о назначении административного наказания в виде административного приостановления деятельности по факту нарушения обязательных требований при заготовке, хранении, транспортировке или клиническом использовании донорской крови и (или) ее компонентов;</w:t>
      </w:r>
      <w:proofErr w:type="gramEnd"/>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6624AF">
        <w:rPr>
          <w:rFonts w:ascii="Times New Roman" w:eastAsia="Times New Roman" w:hAnsi="Times New Roman" w:cs="Times New Roman"/>
          <w:color w:val="464C55"/>
          <w:sz w:val="24"/>
          <w:szCs w:val="24"/>
          <w:lang w:eastAsia="ru-RU"/>
        </w:rPr>
        <w:t>в) группа "3" - наличие вступившего в законную силу в течение одного года, предшествующего дате принятия решения об отнесении деятельности субъекта обращения донорской крови и (или) ее компонентов к определенной категории риска, постановления о назначении административного наказания в виде административного штрафа юридическому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w:t>
      </w:r>
      <w:proofErr w:type="gramEnd"/>
      <w:r w:rsidRPr="006624AF">
        <w:rPr>
          <w:rFonts w:ascii="Times New Roman" w:eastAsia="Times New Roman" w:hAnsi="Times New Roman" w:cs="Times New Roman"/>
          <w:color w:val="464C55"/>
          <w:sz w:val="24"/>
          <w:szCs w:val="24"/>
          <w:lang w:eastAsia="ru-RU"/>
        </w:rPr>
        <w:t>, по протоколам об административных правонарушениях, составленным в соответствии с подпунктом 102 пункта 2 статьи 28.3 указанного Кодекса, по фактам невыполнения в установленный срок предписания об устранении нарушений обязательных требований при заготовке, хранении, транспортировке или клиническом использовании донорской крови и (или) ее компонентов;</w:t>
      </w:r>
    </w:p>
    <w:p w:rsidR="006624AF" w:rsidRPr="006624AF" w:rsidRDefault="006624AF" w:rsidP="006624AF">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6624AF">
        <w:rPr>
          <w:rFonts w:ascii="Times New Roman" w:eastAsia="Times New Roman" w:hAnsi="Times New Roman" w:cs="Times New Roman"/>
          <w:color w:val="464C55"/>
          <w:sz w:val="24"/>
          <w:szCs w:val="24"/>
          <w:lang w:eastAsia="ru-RU"/>
        </w:rPr>
        <w:t>г) группа "4" - наличие вступившего в законную силу в течение одного года, предшествующего дате принятия решения об отнесении деятельности субъекта обращения донорской крови и (или) ее компонентов к определенной категории риска, постановления о назначении административного наказания юридическому лицу, его должностным лицам за совершение административного правонарушения, предусмотренного статьей 6.31 Кодекса Российской Федерации об административных правонарушениях, по факту нарушения обязательных требований при</w:t>
      </w:r>
      <w:proofErr w:type="gramEnd"/>
      <w:r w:rsidRPr="006624AF">
        <w:rPr>
          <w:rFonts w:ascii="Times New Roman" w:eastAsia="Times New Roman" w:hAnsi="Times New Roman" w:cs="Times New Roman"/>
          <w:color w:val="464C55"/>
          <w:sz w:val="24"/>
          <w:szCs w:val="24"/>
          <w:lang w:eastAsia="ru-RU"/>
        </w:rPr>
        <w:t xml:space="preserve"> заготовке, хранении, транспортировке или клиническом использовании донорской крови и (или) ее </w:t>
      </w:r>
      <w:r w:rsidRPr="006624AF">
        <w:rPr>
          <w:rFonts w:ascii="Times New Roman" w:eastAsia="Times New Roman" w:hAnsi="Times New Roman" w:cs="Times New Roman"/>
          <w:color w:val="464C55"/>
          <w:sz w:val="24"/>
          <w:szCs w:val="24"/>
          <w:lang w:eastAsia="ru-RU"/>
        </w:rPr>
        <w:lastRenderedPageBreak/>
        <w:t>компонентов, за исключением административного наказания, указанного в </w:t>
      </w:r>
      <w:hyperlink r:id="rId17" w:anchor="11289" w:history="1">
        <w:r w:rsidRPr="006624AF">
          <w:rPr>
            <w:rFonts w:ascii="Times New Roman" w:eastAsia="Times New Roman" w:hAnsi="Times New Roman" w:cs="Times New Roman"/>
            <w:color w:val="3272C0"/>
            <w:sz w:val="24"/>
            <w:szCs w:val="24"/>
            <w:lang w:eastAsia="ru-RU"/>
          </w:rPr>
          <w:t>подпункте "б"</w:t>
        </w:r>
      </w:hyperlink>
      <w:r w:rsidRPr="006624AF">
        <w:rPr>
          <w:rFonts w:ascii="Times New Roman" w:eastAsia="Times New Roman" w:hAnsi="Times New Roman" w:cs="Times New Roman"/>
          <w:color w:val="464C55"/>
          <w:sz w:val="24"/>
          <w:szCs w:val="24"/>
          <w:lang w:eastAsia="ru-RU"/>
        </w:rPr>
        <w:t> настоящего пункта;</w:t>
      </w:r>
    </w:p>
    <w:p w:rsidR="006624AF" w:rsidRPr="006624AF" w:rsidRDefault="006624AF" w:rsidP="006624AF">
      <w:pPr>
        <w:shd w:val="clear" w:color="auto" w:fill="FFFFFF"/>
        <w:spacing w:after="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д) группа "5" - отсутствие фактов, указанных в </w:t>
      </w:r>
      <w:hyperlink r:id="rId18" w:anchor="11288" w:history="1">
        <w:r w:rsidRPr="006624AF">
          <w:rPr>
            <w:rFonts w:ascii="Times New Roman" w:eastAsia="Times New Roman" w:hAnsi="Times New Roman" w:cs="Times New Roman"/>
            <w:color w:val="3272C0"/>
            <w:sz w:val="24"/>
            <w:szCs w:val="24"/>
            <w:lang w:eastAsia="ru-RU"/>
          </w:rPr>
          <w:t>подпунктах "а" - "г"</w:t>
        </w:r>
      </w:hyperlink>
      <w:r w:rsidRPr="006624AF">
        <w:rPr>
          <w:rFonts w:ascii="Times New Roman" w:eastAsia="Times New Roman" w:hAnsi="Times New Roman" w:cs="Times New Roman"/>
          <w:color w:val="464C55"/>
          <w:sz w:val="24"/>
          <w:szCs w:val="24"/>
          <w:lang w:eastAsia="ru-RU"/>
        </w:rPr>
        <w:t> настоящего пункта.</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8. При наличии критериев, позволяющих отнести объект контроля к различным категориям риска, подлежит применению критерий, позволяющий отнести объект контроля к более высокой категории риска.</w:t>
      </w:r>
    </w:p>
    <w:p w:rsidR="006624AF" w:rsidRPr="006624AF" w:rsidRDefault="006624AF" w:rsidP="006624AF">
      <w:pPr>
        <w:shd w:val="clear" w:color="auto" w:fill="FFFFFF"/>
        <w:spacing w:after="300" w:line="240" w:lineRule="auto"/>
        <w:rPr>
          <w:rFonts w:ascii="Times New Roman" w:eastAsia="Times New Roman" w:hAnsi="Times New Roman" w:cs="Times New Roman"/>
          <w:color w:val="464C55"/>
          <w:sz w:val="24"/>
          <w:szCs w:val="24"/>
          <w:lang w:eastAsia="ru-RU"/>
        </w:rPr>
      </w:pPr>
      <w:r w:rsidRPr="006624AF">
        <w:rPr>
          <w:rFonts w:ascii="Times New Roman" w:eastAsia="Times New Roman" w:hAnsi="Times New Roman" w:cs="Times New Roman"/>
          <w:color w:val="464C55"/>
          <w:sz w:val="24"/>
          <w:szCs w:val="24"/>
          <w:lang w:eastAsia="ru-RU"/>
        </w:rPr>
        <w:t>9. Отнесение объекта контроля к определенной категории риска основывается на соотнесении группы тяжести и группы вероятности согласно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121"/>
        <w:gridCol w:w="2701"/>
        <w:gridCol w:w="3543"/>
      </w:tblGrid>
      <w:tr w:rsidR="006624AF" w:rsidRPr="006624AF" w:rsidTr="006624AF">
        <w:tc>
          <w:tcPr>
            <w:tcW w:w="0" w:type="auto"/>
            <w:shd w:val="clear" w:color="auto" w:fill="FFFFFF"/>
            <w:hideMark/>
          </w:tcPr>
          <w:p w:rsidR="006624AF" w:rsidRPr="006624AF" w:rsidRDefault="006624AF" w:rsidP="006624AF">
            <w:pPr>
              <w:spacing w:after="0" w:line="240" w:lineRule="auto"/>
              <w:jc w:val="center"/>
              <w:rPr>
                <w:rFonts w:ascii="Times New Roman" w:eastAsia="Times New Roman" w:hAnsi="Times New Roman" w:cs="Times New Roman"/>
                <w:b/>
                <w:bCs/>
                <w:sz w:val="28"/>
                <w:szCs w:val="28"/>
                <w:lang w:eastAsia="ru-RU"/>
              </w:rPr>
            </w:pPr>
            <w:r w:rsidRPr="006624AF">
              <w:rPr>
                <w:rFonts w:ascii="Times New Roman" w:eastAsia="Times New Roman" w:hAnsi="Times New Roman" w:cs="Times New Roman"/>
                <w:b/>
                <w:bCs/>
                <w:sz w:val="28"/>
                <w:szCs w:val="28"/>
                <w:lang w:eastAsia="ru-RU"/>
              </w:rPr>
              <w:t>Категория риска</w:t>
            </w:r>
          </w:p>
        </w:tc>
        <w:tc>
          <w:tcPr>
            <w:tcW w:w="2701" w:type="dxa"/>
            <w:shd w:val="clear" w:color="auto" w:fill="FFFFFF"/>
            <w:hideMark/>
          </w:tcPr>
          <w:p w:rsidR="006624AF" w:rsidRPr="006624AF" w:rsidRDefault="006624AF" w:rsidP="006624AF">
            <w:pPr>
              <w:spacing w:after="0" w:line="240" w:lineRule="auto"/>
              <w:jc w:val="center"/>
              <w:rPr>
                <w:rFonts w:ascii="Times New Roman" w:eastAsia="Times New Roman" w:hAnsi="Times New Roman" w:cs="Times New Roman"/>
                <w:b/>
                <w:bCs/>
                <w:sz w:val="28"/>
                <w:szCs w:val="28"/>
                <w:lang w:eastAsia="ru-RU"/>
              </w:rPr>
            </w:pPr>
            <w:r w:rsidRPr="006624AF">
              <w:rPr>
                <w:rFonts w:ascii="Times New Roman" w:eastAsia="Times New Roman" w:hAnsi="Times New Roman" w:cs="Times New Roman"/>
                <w:b/>
                <w:bCs/>
                <w:sz w:val="28"/>
                <w:szCs w:val="28"/>
                <w:lang w:eastAsia="ru-RU"/>
              </w:rPr>
              <w:t>Группа тяжести</w:t>
            </w:r>
          </w:p>
        </w:tc>
        <w:tc>
          <w:tcPr>
            <w:tcW w:w="3543" w:type="dxa"/>
            <w:shd w:val="clear" w:color="auto" w:fill="FFFFFF"/>
            <w:hideMark/>
          </w:tcPr>
          <w:p w:rsidR="006624AF" w:rsidRPr="006624AF" w:rsidRDefault="006624AF" w:rsidP="006624AF">
            <w:pPr>
              <w:spacing w:after="0" w:line="240" w:lineRule="auto"/>
              <w:jc w:val="center"/>
              <w:rPr>
                <w:rFonts w:ascii="Times New Roman" w:eastAsia="Times New Roman" w:hAnsi="Times New Roman" w:cs="Times New Roman"/>
                <w:b/>
                <w:bCs/>
                <w:sz w:val="28"/>
                <w:szCs w:val="28"/>
                <w:lang w:eastAsia="ru-RU"/>
              </w:rPr>
            </w:pPr>
            <w:r w:rsidRPr="006624AF">
              <w:rPr>
                <w:rFonts w:ascii="Times New Roman" w:eastAsia="Times New Roman" w:hAnsi="Times New Roman" w:cs="Times New Roman"/>
                <w:b/>
                <w:bCs/>
                <w:sz w:val="28"/>
                <w:szCs w:val="28"/>
                <w:lang w:eastAsia="ru-RU"/>
              </w:rPr>
              <w:t>Группа вероятности</w:t>
            </w:r>
          </w:p>
        </w:tc>
      </w:tr>
      <w:tr w:rsidR="006624AF" w:rsidRPr="006624AF" w:rsidTr="006624AF">
        <w:tc>
          <w:tcPr>
            <w:tcW w:w="0" w:type="auto"/>
            <w:shd w:val="clear" w:color="auto" w:fill="FFFFFF"/>
            <w:hideMark/>
          </w:tcPr>
          <w:p w:rsidR="006624AF" w:rsidRPr="006624AF" w:rsidRDefault="006624AF" w:rsidP="006624AF">
            <w:pPr>
              <w:spacing w:after="0" w:line="240" w:lineRule="auto"/>
              <w:rPr>
                <w:rFonts w:ascii="Times New Roman" w:eastAsia="Times New Roman" w:hAnsi="Times New Roman" w:cs="Times New Roman"/>
                <w:sz w:val="24"/>
                <w:szCs w:val="24"/>
                <w:lang w:eastAsia="ru-RU"/>
              </w:rPr>
            </w:pPr>
            <w:r w:rsidRPr="006624AF">
              <w:rPr>
                <w:rFonts w:ascii="Times New Roman" w:eastAsia="Times New Roman" w:hAnsi="Times New Roman" w:cs="Times New Roman"/>
                <w:sz w:val="24"/>
                <w:szCs w:val="24"/>
                <w:lang w:eastAsia="ru-RU"/>
              </w:rPr>
              <w:t>   </w:t>
            </w:r>
          </w:p>
        </w:tc>
        <w:tc>
          <w:tcPr>
            <w:tcW w:w="2701" w:type="dxa"/>
            <w:shd w:val="clear" w:color="auto" w:fill="FFFFFF"/>
            <w:hideMark/>
          </w:tcPr>
          <w:p w:rsidR="006624AF" w:rsidRPr="006624AF" w:rsidRDefault="006624AF" w:rsidP="006624AF">
            <w:pPr>
              <w:spacing w:after="0" w:line="240" w:lineRule="auto"/>
              <w:rPr>
                <w:rFonts w:ascii="Times New Roman" w:eastAsia="Times New Roman" w:hAnsi="Times New Roman" w:cs="Times New Roman"/>
                <w:sz w:val="24"/>
                <w:szCs w:val="24"/>
                <w:lang w:eastAsia="ru-RU"/>
              </w:rPr>
            </w:pPr>
            <w:r w:rsidRPr="006624AF">
              <w:rPr>
                <w:rFonts w:ascii="Times New Roman" w:eastAsia="Times New Roman" w:hAnsi="Times New Roman" w:cs="Times New Roman"/>
                <w:sz w:val="24"/>
                <w:szCs w:val="24"/>
                <w:lang w:eastAsia="ru-RU"/>
              </w:rPr>
              <w:t>   </w:t>
            </w:r>
          </w:p>
        </w:tc>
        <w:tc>
          <w:tcPr>
            <w:tcW w:w="3543" w:type="dxa"/>
            <w:shd w:val="clear" w:color="auto" w:fill="FFFFFF"/>
            <w:hideMark/>
          </w:tcPr>
          <w:p w:rsidR="006624AF" w:rsidRPr="006624AF" w:rsidRDefault="006624AF" w:rsidP="006624AF">
            <w:pPr>
              <w:spacing w:after="0" w:line="240" w:lineRule="auto"/>
              <w:rPr>
                <w:rFonts w:ascii="Times New Roman" w:eastAsia="Times New Roman" w:hAnsi="Times New Roman" w:cs="Times New Roman"/>
                <w:sz w:val="24"/>
                <w:szCs w:val="24"/>
                <w:lang w:eastAsia="ru-RU"/>
              </w:rPr>
            </w:pPr>
            <w:r w:rsidRPr="006624AF">
              <w:rPr>
                <w:rFonts w:ascii="Times New Roman" w:eastAsia="Times New Roman" w:hAnsi="Times New Roman" w:cs="Times New Roman"/>
                <w:sz w:val="24"/>
                <w:szCs w:val="24"/>
                <w:lang w:eastAsia="ru-RU"/>
              </w:rPr>
              <w:t>   </w:t>
            </w:r>
          </w:p>
        </w:tc>
      </w:tr>
      <w:tr w:rsidR="006624AF" w:rsidRPr="006624AF" w:rsidTr="006624AF">
        <w:tc>
          <w:tcPr>
            <w:tcW w:w="0" w:type="auto"/>
            <w:vMerge w:val="restart"/>
            <w:shd w:val="clear" w:color="auto" w:fill="FFFFFF"/>
            <w:hideMark/>
          </w:tcPr>
          <w:p w:rsidR="006624AF" w:rsidRPr="006624AF" w:rsidRDefault="006624AF" w:rsidP="006624AF">
            <w:pPr>
              <w:spacing w:after="0" w:line="240" w:lineRule="auto"/>
              <w:jc w:val="center"/>
              <w:rPr>
                <w:rFonts w:ascii="Times New Roman" w:eastAsia="Times New Roman" w:hAnsi="Times New Roman" w:cs="Times New Roman"/>
                <w:sz w:val="28"/>
                <w:szCs w:val="28"/>
                <w:lang w:eastAsia="ru-RU"/>
              </w:rPr>
            </w:pPr>
            <w:r w:rsidRPr="006624AF">
              <w:rPr>
                <w:rFonts w:ascii="Times New Roman" w:eastAsia="Times New Roman" w:hAnsi="Times New Roman" w:cs="Times New Roman"/>
                <w:sz w:val="28"/>
                <w:szCs w:val="28"/>
                <w:lang w:eastAsia="ru-RU"/>
              </w:rPr>
              <w:t>Чрезвычайно высокий риск</w:t>
            </w:r>
          </w:p>
        </w:tc>
        <w:tc>
          <w:tcPr>
            <w:tcW w:w="2701" w:type="dxa"/>
            <w:shd w:val="clear" w:color="auto" w:fill="FFFFFF"/>
            <w:hideMark/>
          </w:tcPr>
          <w:p w:rsidR="006624AF" w:rsidRPr="006624AF" w:rsidRDefault="006624AF" w:rsidP="006624AF">
            <w:pPr>
              <w:spacing w:after="0" w:line="240" w:lineRule="auto"/>
              <w:jc w:val="center"/>
              <w:rPr>
                <w:rFonts w:ascii="Times New Roman" w:eastAsia="Times New Roman" w:hAnsi="Times New Roman" w:cs="Times New Roman"/>
                <w:sz w:val="28"/>
                <w:szCs w:val="28"/>
                <w:lang w:eastAsia="ru-RU"/>
              </w:rPr>
            </w:pPr>
            <w:r w:rsidRPr="006624AF">
              <w:rPr>
                <w:rFonts w:ascii="Times New Roman" w:eastAsia="Times New Roman" w:hAnsi="Times New Roman" w:cs="Times New Roman"/>
                <w:sz w:val="28"/>
                <w:szCs w:val="28"/>
                <w:lang w:eastAsia="ru-RU"/>
              </w:rPr>
              <w:t>А</w:t>
            </w:r>
          </w:p>
        </w:tc>
        <w:tc>
          <w:tcPr>
            <w:tcW w:w="3543" w:type="dxa"/>
            <w:shd w:val="clear" w:color="auto" w:fill="FFFFFF"/>
            <w:hideMark/>
          </w:tcPr>
          <w:p w:rsidR="006624AF" w:rsidRPr="006624AF" w:rsidRDefault="006624AF" w:rsidP="006624AF">
            <w:pPr>
              <w:spacing w:after="0" w:line="240" w:lineRule="auto"/>
              <w:jc w:val="center"/>
              <w:rPr>
                <w:rFonts w:ascii="Times New Roman" w:eastAsia="Times New Roman" w:hAnsi="Times New Roman" w:cs="Times New Roman"/>
                <w:sz w:val="28"/>
                <w:szCs w:val="28"/>
                <w:lang w:eastAsia="ru-RU"/>
              </w:rPr>
            </w:pPr>
            <w:r w:rsidRPr="006624AF">
              <w:rPr>
                <w:rFonts w:ascii="Times New Roman" w:eastAsia="Times New Roman" w:hAnsi="Times New Roman" w:cs="Times New Roman"/>
                <w:sz w:val="28"/>
                <w:szCs w:val="28"/>
                <w:lang w:eastAsia="ru-RU"/>
              </w:rPr>
              <w:t>1</w:t>
            </w:r>
          </w:p>
        </w:tc>
      </w:tr>
      <w:tr w:rsidR="006624AF" w:rsidRPr="006624AF" w:rsidTr="006624AF">
        <w:tc>
          <w:tcPr>
            <w:tcW w:w="0" w:type="auto"/>
            <w:vMerge/>
            <w:shd w:val="clear" w:color="auto" w:fill="FFFFFF"/>
            <w:vAlign w:val="center"/>
            <w:hideMark/>
          </w:tcPr>
          <w:p w:rsidR="006624AF" w:rsidRPr="006624AF" w:rsidRDefault="006624AF" w:rsidP="006624AF">
            <w:pPr>
              <w:spacing w:after="0" w:line="240" w:lineRule="auto"/>
              <w:jc w:val="center"/>
              <w:rPr>
                <w:rFonts w:ascii="Times New Roman" w:eastAsia="Times New Roman" w:hAnsi="Times New Roman" w:cs="Times New Roman"/>
                <w:sz w:val="28"/>
                <w:szCs w:val="28"/>
                <w:lang w:eastAsia="ru-RU"/>
              </w:rPr>
            </w:pPr>
          </w:p>
        </w:tc>
        <w:tc>
          <w:tcPr>
            <w:tcW w:w="2701" w:type="dxa"/>
            <w:shd w:val="clear" w:color="auto" w:fill="FFFFFF"/>
            <w:hideMark/>
          </w:tcPr>
          <w:p w:rsidR="006624AF" w:rsidRPr="006624AF" w:rsidRDefault="006624AF" w:rsidP="006624AF">
            <w:pPr>
              <w:spacing w:after="0" w:line="240" w:lineRule="auto"/>
              <w:jc w:val="center"/>
              <w:rPr>
                <w:rFonts w:ascii="Times New Roman" w:eastAsia="Times New Roman" w:hAnsi="Times New Roman" w:cs="Times New Roman"/>
                <w:sz w:val="28"/>
                <w:szCs w:val="28"/>
                <w:lang w:eastAsia="ru-RU"/>
              </w:rPr>
            </w:pPr>
            <w:r w:rsidRPr="006624AF">
              <w:rPr>
                <w:rFonts w:ascii="Times New Roman" w:eastAsia="Times New Roman" w:hAnsi="Times New Roman" w:cs="Times New Roman"/>
                <w:sz w:val="28"/>
                <w:szCs w:val="28"/>
                <w:lang w:eastAsia="ru-RU"/>
              </w:rPr>
              <w:t>А</w:t>
            </w:r>
          </w:p>
        </w:tc>
        <w:tc>
          <w:tcPr>
            <w:tcW w:w="3543" w:type="dxa"/>
            <w:shd w:val="clear" w:color="auto" w:fill="FFFFFF"/>
            <w:hideMark/>
          </w:tcPr>
          <w:p w:rsidR="006624AF" w:rsidRPr="006624AF" w:rsidRDefault="006624AF" w:rsidP="006624AF">
            <w:pPr>
              <w:spacing w:after="0" w:line="240" w:lineRule="auto"/>
              <w:jc w:val="center"/>
              <w:rPr>
                <w:rFonts w:ascii="Times New Roman" w:eastAsia="Times New Roman" w:hAnsi="Times New Roman" w:cs="Times New Roman"/>
                <w:sz w:val="28"/>
                <w:szCs w:val="28"/>
                <w:lang w:eastAsia="ru-RU"/>
              </w:rPr>
            </w:pPr>
            <w:r w:rsidRPr="006624AF">
              <w:rPr>
                <w:rFonts w:ascii="Times New Roman" w:eastAsia="Times New Roman" w:hAnsi="Times New Roman" w:cs="Times New Roman"/>
                <w:sz w:val="28"/>
                <w:szCs w:val="28"/>
                <w:lang w:eastAsia="ru-RU"/>
              </w:rPr>
              <w:t>2</w:t>
            </w:r>
          </w:p>
        </w:tc>
      </w:tr>
      <w:tr w:rsidR="006624AF" w:rsidRPr="006624AF" w:rsidTr="006624AF">
        <w:tc>
          <w:tcPr>
            <w:tcW w:w="0" w:type="auto"/>
            <w:vMerge/>
            <w:shd w:val="clear" w:color="auto" w:fill="FFFFFF"/>
            <w:vAlign w:val="center"/>
            <w:hideMark/>
          </w:tcPr>
          <w:p w:rsidR="006624AF" w:rsidRPr="006624AF" w:rsidRDefault="006624AF" w:rsidP="006624AF">
            <w:pPr>
              <w:spacing w:after="0" w:line="240" w:lineRule="auto"/>
              <w:jc w:val="center"/>
              <w:rPr>
                <w:rFonts w:ascii="Times New Roman" w:eastAsia="Times New Roman" w:hAnsi="Times New Roman" w:cs="Times New Roman"/>
                <w:sz w:val="28"/>
                <w:szCs w:val="28"/>
                <w:lang w:eastAsia="ru-RU"/>
              </w:rPr>
            </w:pPr>
          </w:p>
        </w:tc>
        <w:tc>
          <w:tcPr>
            <w:tcW w:w="2701" w:type="dxa"/>
            <w:shd w:val="clear" w:color="auto" w:fill="FFFFFF"/>
            <w:hideMark/>
          </w:tcPr>
          <w:p w:rsidR="006624AF" w:rsidRPr="006624AF" w:rsidRDefault="006624AF" w:rsidP="006624AF">
            <w:pPr>
              <w:spacing w:after="0" w:line="240" w:lineRule="auto"/>
              <w:jc w:val="center"/>
              <w:rPr>
                <w:rFonts w:ascii="Times New Roman" w:eastAsia="Times New Roman" w:hAnsi="Times New Roman" w:cs="Times New Roman"/>
                <w:sz w:val="28"/>
                <w:szCs w:val="28"/>
                <w:lang w:eastAsia="ru-RU"/>
              </w:rPr>
            </w:pPr>
            <w:r w:rsidRPr="006624AF">
              <w:rPr>
                <w:rFonts w:ascii="Times New Roman" w:eastAsia="Times New Roman" w:hAnsi="Times New Roman" w:cs="Times New Roman"/>
                <w:sz w:val="28"/>
                <w:szCs w:val="28"/>
                <w:lang w:eastAsia="ru-RU"/>
              </w:rPr>
              <w:t>Б</w:t>
            </w:r>
          </w:p>
        </w:tc>
        <w:tc>
          <w:tcPr>
            <w:tcW w:w="3543" w:type="dxa"/>
            <w:shd w:val="clear" w:color="auto" w:fill="FFFFFF"/>
            <w:hideMark/>
          </w:tcPr>
          <w:p w:rsidR="006624AF" w:rsidRPr="006624AF" w:rsidRDefault="006624AF" w:rsidP="006624AF">
            <w:pPr>
              <w:spacing w:after="0" w:line="240" w:lineRule="auto"/>
              <w:jc w:val="center"/>
              <w:rPr>
                <w:rFonts w:ascii="Times New Roman" w:eastAsia="Times New Roman" w:hAnsi="Times New Roman" w:cs="Times New Roman"/>
                <w:sz w:val="28"/>
                <w:szCs w:val="28"/>
                <w:lang w:eastAsia="ru-RU"/>
              </w:rPr>
            </w:pPr>
            <w:r w:rsidRPr="006624AF">
              <w:rPr>
                <w:rFonts w:ascii="Times New Roman" w:eastAsia="Times New Roman" w:hAnsi="Times New Roman" w:cs="Times New Roman"/>
                <w:sz w:val="28"/>
                <w:szCs w:val="28"/>
                <w:lang w:eastAsia="ru-RU"/>
              </w:rPr>
              <w:t>1</w:t>
            </w:r>
          </w:p>
        </w:tc>
      </w:tr>
      <w:tr w:rsidR="006624AF" w:rsidRPr="006624AF" w:rsidTr="006624AF">
        <w:tc>
          <w:tcPr>
            <w:tcW w:w="0" w:type="auto"/>
            <w:vMerge/>
            <w:shd w:val="clear" w:color="auto" w:fill="FFFFFF"/>
            <w:vAlign w:val="center"/>
            <w:hideMark/>
          </w:tcPr>
          <w:p w:rsidR="006624AF" w:rsidRPr="006624AF" w:rsidRDefault="006624AF" w:rsidP="006624AF">
            <w:pPr>
              <w:spacing w:after="0" w:line="240" w:lineRule="auto"/>
              <w:jc w:val="center"/>
              <w:rPr>
                <w:rFonts w:ascii="Times New Roman" w:eastAsia="Times New Roman" w:hAnsi="Times New Roman" w:cs="Times New Roman"/>
                <w:sz w:val="28"/>
                <w:szCs w:val="28"/>
                <w:lang w:eastAsia="ru-RU"/>
              </w:rPr>
            </w:pPr>
          </w:p>
        </w:tc>
        <w:tc>
          <w:tcPr>
            <w:tcW w:w="2701" w:type="dxa"/>
            <w:shd w:val="clear" w:color="auto" w:fill="FFFFFF"/>
            <w:hideMark/>
          </w:tcPr>
          <w:p w:rsidR="006624AF" w:rsidRPr="006624AF" w:rsidRDefault="006624AF" w:rsidP="006624AF">
            <w:pPr>
              <w:spacing w:after="0" w:line="240" w:lineRule="auto"/>
              <w:jc w:val="center"/>
              <w:rPr>
                <w:rFonts w:ascii="Times New Roman" w:eastAsia="Times New Roman" w:hAnsi="Times New Roman" w:cs="Times New Roman"/>
                <w:sz w:val="28"/>
                <w:szCs w:val="28"/>
                <w:lang w:eastAsia="ru-RU"/>
              </w:rPr>
            </w:pPr>
            <w:r w:rsidRPr="006624AF">
              <w:rPr>
                <w:rFonts w:ascii="Times New Roman" w:eastAsia="Times New Roman" w:hAnsi="Times New Roman" w:cs="Times New Roman"/>
                <w:sz w:val="28"/>
                <w:szCs w:val="28"/>
                <w:lang w:eastAsia="ru-RU"/>
              </w:rPr>
              <w:t>Б</w:t>
            </w:r>
          </w:p>
        </w:tc>
        <w:tc>
          <w:tcPr>
            <w:tcW w:w="3543" w:type="dxa"/>
            <w:shd w:val="clear" w:color="auto" w:fill="FFFFFF"/>
            <w:hideMark/>
          </w:tcPr>
          <w:p w:rsidR="006624AF" w:rsidRPr="006624AF" w:rsidRDefault="006624AF" w:rsidP="006624AF">
            <w:pPr>
              <w:spacing w:after="0" w:line="240" w:lineRule="auto"/>
              <w:jc w:val="center"/>
              <w:rPr>
                <w:rFonts w:ascii="Times New Roman" w:eastAsia="Times New Roman" w:hAnsi="Times New Roman" w:cs="Times New Roman"/>
                <w:sz w:val="28"/>
                <w:szCs w:val="28"/>
                <w:lang w:eastAsia="ru-RU"/>
              </w:rPr>
            </w:pPr>
            <w:r w:rsidRPr="006624AF">
              <w:rPr>
                <w:rFonts w:ascii="Times New Roman" w:eastAsia="Times New Roman" w:hAnsi="Times New Roman" w:cs="Times New Roman"/>
                <w:sz w:val="28"/>
                <w:szCs w:val="28"/>
                <w:lang w:eastAsia="ru-RU"/>
              </w:rPr>
              <w:t>2</w:t>
            </w:r>
          </w:p>
        </w:tc>
      </w:tr>
      <w:tr w:rsidR="006624AF" w:rsidRPr="006624AF" w:rsidTr="006624AF">
        <w:tc>
          <w:tcPr>
            <w:tcW w:w="0" w:type="auto"/>
            <w:shd w:val="clear" w:color="auto" w:fill="FFFFFF"/>
            <w:hideMark/>
          </w:tcPr>
          <w:p w:rsidR="006624AF" w:rsidRPr="006624AF" w:rsidRDefault="006624AF" w:rsidP="006624AF">
            <w:pPr>
              <w:spacing w:after="0" w:line="240" w:lineRule="auto"/>
              <w:jc w:val="center"/>
              <w:rPr>
                <w:rFonts w:ascii="Times New Roman" w:eastAsia="Times New Roman" w:hAnsi="Times New Roman" w:cs="Times New Roman"/>
                <w:sz w:val="28"/>
                <w:szCs w:val="28"/>
                <w:lang w:eastAsia="ru-RU"/>
              </w:rPr>
            </w:pPr>
            <w:r w:rsidRPr="006624AF">
              <w:rPr>
                <w:rFonts w:ascii="Times New Roman" w:eastAsia="Times New Roman" w:hAnsi="Times New Roman" w:cs="Times New Roman"/>
                <w:sz w:val="28"/>
                <w:szCs w:val="28"/>
                <w:lang w:eastAsia="ru-RU"/>
              </w:rPr>
              <w:t>Высокий риск</w:t>
            </w:r>
          </w:p>
        </w:tc>
        <w:tc>
          <w:tcPr>
            <w:tcW w:w="2701" w:type="dxa"/>
            <w:shd w:val="clear" w:color="auto" w:fill="FFFFFF"/>
            <w:hideMark/>
          </w:tcPr>
          <w:p w:rsidR="006624AF" w:rsidRPr="006624AF" w:rsidRDefault="006624AF" w:rsidP="006624AF">
            <w:pPr>
              <w:spacing w:after="0" w:line="240" w:lineRule="auto"/>
              <w:jc w:val="center"/>
              <w:rPr>
                <w:rFonts w:ascii="Times New Roman" w:eastAsia="Times New Roman" w:hAnsi="Times New Roman" w:cs="Times New Roman"/>
                <w:sz w:val="28"/>
                <w:szCs w:val="28"/>
                <w:lang w:eastAsia="ru-RU"/>
              </w:rPr>
            </w:pPr>
            <w:r w:rsidRPr="006624AF">
              <w:rPr>
                <w:rFonts w:ascii="Times New Roman" w:eastAsia="Times New Roman" w:hAnsi="Times New Roman" w:cs="Times New Roman"/>
                <w:sz w:val="28"/>
                <w:szCs w:val="28"/>
                <w:lang w:eastAsia="ru-RU"/>
              </w:rPr>
              <w:t>Б</w:t>
            </w:r>
          </w:p>
        </w:tc>
        <w:tc>
          <w:tcPr>
            <w:tcW w:w="3543" w:type="dxa"/>
            <w:shd w:val="clear" w:color="auto" w:fill="FFFFFF"/>
            <w:hideMark/>
          </w:tcPr>
          <w:p w:rsidR="006624AF" w:rsidRPr="006624AF" w:rsidRDefault="006624AF" w:rsidP="006624AF">
            <w:pPr>
              <w:spacing w:after="0" w:line="240" w:lineRule="auto"/>
              <w:jc w:val="center"/>
              <w:rPr>
                <w:rFonts w:ascii="Times New Roman" w:eastAsia="Times New Roman" w:hAnsi="Times New Roman" w:cs="Times New Roman"/>
                <w:sz w:val="28"/>
                <w:szCs w:val="28"/>
                <w:lang w:eastAsia="ru-RU"/>
              </w:rPr>
            </w:pPr>
            <w:r w:rsidRPr="006624AF">
              <w:rPr>
                <w:rFonts w:ascii="Times New Roman" w:eastAsia="Times New Roman" w:hAnsi="Times New Roman" w:cs="Times New Roman"/>
                <w:sz w:val="28"/>
                <w:szCs w:val="28"/>
                <w:lang w:eastAsia="ru-RU"/>
              </w:rPr>
              <w:t>3</w:t>
            </w:r>
          </w:p>
        </w:tc>
      </w:tr>
      <w:tr w:rsidR="006624AF" w:rsidRPr="006624AF" w:rsidTr="006624AF">
        <w:tc>
          <w:tcPr>
            <w:tcW w:w="0" w:type="auto"/>
            <w:shd w:val="clear" w:color="auto" w:fill="FFFFFF"/>
            <w:hideMark/>
          </w:tcPr>
          <w:p w:rsidR="006624AF" w:rsidRPr="006624AF" w:rsidRDefault="006624AF" w:rsidP="006624AF">
            <w:pPr>
              <w:spacing w:after="0" w:line="240" w:lineRule="auto"/>
              <w:jc w:val="center"/>
              <w:rPr>
                <w:rFonts w:ascii="Times New Roman" w:eastAsia="Times New Roman" w:hAnsi="Times New Roman" w:cs="Times New Roman"/>
                <w:sz w:val="28"/>
                <w:szCs w:val="28"/>
                <w:lang w:eastAsia="ru-RU"/>
              </w:rPr>
            </w:pPr>
            <w:r w:rsidRPr="006624AF">
              <w:rPr>
                <w:rFonts w:ascii="Times New Roman" w:eastAsia="Times New Roman" w:hAnsi="Times New Roman" w:cs="Times New Roman"/>
                <w:sz w:val="28"/>
                <w:szCs w:val="28"/>
                <w:lang w:eastAsia="ru-RU"/>
              </w:rPr>
              <w:t>Умеренный риск</w:t>
            </w:r>
          </w:p>
        </w:tc>
        <w:tc>
          <w:tcPr>
            <w:tcW w:w="2701" w:type="dxa"/>
            <w:shd w:val="clear" w:color="auto" w:fill="FFFFFF"/>
            <w:hideMark/>
          </w:tcPr>
          <w:p w:rsidR="006624AF" w:rsidRPr="006624AF" w:rsidRDefault="006624AF" w:rsidP="006624AF">
            <w:pPr>
              <w:spacing w:after="0" w:line="240" w:lineRule="auto"/>
              <w:jc w:val="center"/>
              <w:rPr>
                <w:rFonts w:ascii="Times New Roman" w:eastAsia="Times New Roman" w:hAnsi="Times New Roman" w:cs="Times New Roman"/>
                <w:sz w:val="28"/>
                <w:szCs w:val="28"/>
                <w:lang w:eastAsia="ru-RU"/>
              </w:rPr>
            </w:pPr>
            <w:r w:rsidRPr="006624AF">
              <w:rPr>
                <w:rFonts w:ascii="Times New Roman" w:eastAsia="Times New Roman" w:hAnsi="Times New Roman" w:cs="Times New Roman"/>
                <w:sz w:val="28"/>
                <w:szCs w:val="28"/>
                <w:lang w:eastAsia="ru-RU"/>
              </w:rPr>
              <w:t>Б</w:t>
            </w:r>
          </w:p>
        </w:tc>
        <w:tc>
          <w:tcPr>
            <w:tcW w:w="3543" w:type="dxa"/>
            <w:shd w:val="clear" w:color="auto" w:fill="FFFFFF"/>
            <w:hideMark/>
          </w:tcPr>
          <w:p w:rsidR="006624AF" w:rsidRPr="006624AF" w:rsidRDefault="006624AF" w:rsidP="006624AF">
            <w:pPr>
              <w:spacing w:after="0" w:line="240" w:lineRule="auto"/>
              <w:jc w:val="center"/>
              <w:rPr>
                <w:rFonts w:ascii="Times New Roman" w:eastAsia="Times New Roman" w:hAnsi="Times New Roman" w:cs="Times New Roman"/>
                <w:sz w:val="28"/>
                <w:szCs w:val="28"/>
                <w:lang w:eastAsia="ru-RU"/>
              </w:rPr>
            </w:pPr>
            <w:r w:rsidRPr="006624AF">
              <w:rPr>
                <w:rFonts w:ascii="Times New Roman" w:eastAsia="Times New Roman" w:hAnsi="Times New Roman" w:cs="Times New Roman"/>
                <w:sz w:val="28"/>
                <w:szCs w:val="28"/>
                <w:lang w:eastAsia="ru-RU"/>
              </w:rPr>
              <w:t>4</w:t>
            </w:r>
          </w:p>
        </w:tc>
      </w:tr>
      <w:tr w:rsidR="006624AF" w:rsidRPr="006624AF" w:rsidTr="006624AF">
        <w:tc>
          <w:tcPr>
            <w:tcW w:w="0" w:type="auto"/>
            <w:shd w:val="clear" w:color="auto" w:fill="FFFFFF"/>
            <w:hideMark/>
          </w:tcPr>
          <w:p w:rsidR="006624AF" w:rsidRPr="006624AF" w:rsidRDefault="006624AF" w:rsidP="006624AF">
            <w:pPr>
              <w:spacing w:after="0" w:line="240" w:lineRule="auto"/>
              <w:jc w:val="center"/>
              <w:rPr>
                <w:rFonts w:ascii="Times New Roman" w:eastAsia="Times New Roman" w:hAnsi="Times New Roman" w:cs="Times New Roman"/>
                <w:sz w:val="28"/>
                <w:szCs w:val="28"/>
                <w:lang w:eastAsia="ru-RU"/>
              </w:rPr>
            </w:pPr>
            <w:r w:rsidRPr="006624AF">
              <w:rPr>
                <w:rFonts w:ascii="Times New Roman" w:eastAsia="Times New Roman" w:hAnsi="Times New Roman" w:cs="Times New Roman"/>
                <w:sz w:val="28"/>
                <w:szCs w:val="28"/>
                <w:lang w:eastAsia="ru-RU"/>
              </w:rPr>
              <w:t>Низкий риск</w:t>
            </w:r>
          </w:p>
        </w:tc>
        <w:tc>
          <w:tcPr>
            <w:tcW w:w="2701" w:type="dxa"/>
            <w:shd w:val="clear" w:color="auto" w:fill="FFFFFF"/>
            <w:hideMark/>
          </w:tcPr>
          <w:p w:rsidR="006624AF" w:rsidRPr="006624AF" w:rsidRDefault="006624AF" w:rsidP="006624AF">
            <w:pPr>
              <w:spacing w:after="0" w:line="240" w:lineRule="auto"/>
              <w:jc w:val="center"/>
              <w:rPr>
                <w:rFonts w:ascii="Times New Roman" w:eastAsia="Times New Roman" w:hAnsi="Times New Roman" w:cs="Times New Roman"/>
                <w:sz w:val="28"/>
                <w:szCs w:val="28"/>
                <w:lang w:eastAsia="ru-RU"/>
              </w:rPr>
            </w:pPr>
            <w:r w:rsidRPr="006624AF">
              <w:rPr>
                <w:rFonts w:ascii="Times New Roman" w:eastAsia="Times New Roman" w:hAnsi="Times New Roman" w:cs="Times New Roman"/>
                <w:sz w:val="28"/>
                <w:szCs w:val="28"/>
                <w:lang w:eastAsia="ru-RU"/>
              </w:rPr>
              <w:t>Б</w:t>
            </w:r>
          </w:p>
        </w:tc>
        <w:tc>
          <w:tcPr>
            <w:tcW w:w="3543" w:type="dxa"/>
            <w:shd w:val="clear" w:color="auto" w:fill="FFFFFF"/>
            <w:hideMark/>
          </w:tcPr>
          <w:p w:rsidR="006624AF" w:rsidRPr="006624AF" w:rsidRDefault="006624AF" w:rsidP="006624AF">
            <w:pPr>
              <w:spacing w:after="0" w:line="240" w:lineRule="auto"/>
              <w:jc w:val="center"/>
              <w:rPr>
                <w:rFonts w:ascii="Times New Roman" w:eastAsia="Times New Roman" w:hAnsi="Times New Roman" w:cs="Times New Roman"/>
                <w:sz w:val="28"/>
                <w:szCs w:val="28"/>
                <w:lang w:eastAsia="ru-RU"/>
              </w:rPr>
            </w:pPr>
            <w:r w:rsidRPr="006624AF">
              <w:rPr>
                <w:rFonts w:ascii="Times New Roman" w:eastAsia="Times New Roman" w:hAnsi="Times New Roman" w:cs="Times New Roman"/>
                <w:sz w:val="28"/>
                <w:szCs w:val="28"/>
                <w:lang w:eastAsia="ru-RU"/>
              </w:rPr>
              <w:t>5.</w:t>
            </w:r>
          </w:p>
        </w:tc>
      </w:tr>
    </w:tbl>
    <w:p w:rsidR="00D8360B" w:rsidRPr="006624AF" w:rsidRDefault="00D8360B" w:rsidP="006624AF">
      <w:pPr>
        <w:jc w:val="center"/>
        <w:rPr>
          <w:sz w:val="28"/>
          <w:szCs w:val="28"/>
        </w:rPr>
      </w:pPr>
      <w:bookmarkStart w:id="1" w:name="_GoBack"/>
      <w:bookmarkEnd w:id="1"/>
    </w:p>
    <w:sectPr w:rsidR="00D8360B" w:rsidRPr="006624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FF"/>
    <w:rsid w:val="006624AF"/>
    <w:rsid w:val="00D8360B"/>
    <w:rsid w:val="00E4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770803">
      <w:bodyDiv w:val="1"/>
      <w:marLeft w:val="0"/>
      <w:marRight w:val="0"/>
      <w:marTop w:val="0"/>
      <w:marBottom w:val="0"/>
      <w:divBdr>
        <w:top w:val="none" w:sz="0" w:space="0" w:color="auto"/>
        <w:left w:val="none" w:sz="0" w:space="0" w:color="auto"/>
        <w:bottom w:val="none" w:sz="0" w:space="0" w:color="auto"/>
        <w:right w:val="none" w:sz="0" w:space="0" w:color="auto"/>
      </w:divBdr>
      <w:divsChild>
        <w:div w:id="1819766158">
          <w:marLeft w:val="0"/>
          <w:marRight w:val="0"/>
          <w:marTop w:val="0"/>
          <w:marBottom w:val="0"/>
          <w:divBdr>
            <w:top w:val="none" w:sz="0" w:space="0" w:color="auto"/>
            <w:left w:val="none" w:sz="0" w:space="0" w:color="auto"/>
            <w:bottom w:val="none" w:sz="0" w:space="0" w:color="auto"/>
            <w:right w:val="none" w:sz="0" w:space="0" w:color="auto"/>
          </w:divBdr>
          <w:divsChild>
            <w:div w:id="685836905">
              <w:marLeft w:val="0"/>
              <w:marRight w:val="0"/>
              <w:marTop w:val="0"/>
              <w:marBottom w:val="0"/>
              <w:divBdr>
                <w:top w:val="none" w:sz="0" w:space="0" w:color="auto"/>
                <w:left w:val="none" w:sz="0" w:space="0" w:color="auto"/>
                <w:bottom w:val="none" w:sz="0" w:space="0" w:color="auto"/>
                <w:right w:val="none" w:sz="0" w:space="0" w:color="auto"/>
              </w:divBdr>
              <w:divsChild>
                <w:div w:id="28536831">
                  <w:marLeft w:val="0"/>
                  <w:marRight w:val="0"/>
                  <w:marTop w:val="0"/>
                  <w:marBottom w:val="255"/>
                  <w:divBdr>
                    <w:top w:val="none" w:sz="0" w:space="0" w:color="auto"/>
                    <w:left w:val="none" w:sz="0" w:space="0" w:color="auto"/>
                    <w:bottom w:val="none" w:sz="0" w:space="0" w:color="auto"/>
                    <w:right w:val="none" w:sz="0" w:space="0" w:color="auto"/>
                  </w:divBdr>
                </w:div>
                <w:div w:id="19595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401422604/" TargetMode="External"/><Relationship Id="rId13" Type="http://schemas.openxmlformats.org/officeDocument/2006/relationships/hyperlink" Target="http://base.garant.ru/401422604/" TargetMode="External"/><Relationship Id="rId18" Type="http://schemas.openxmlformats.org/officeDocument/2006/relationships/hyperlink" Target="http://base.garant.ru/401422604/" TargetMode="External"/><Relationship Id="rId3" Type="http://schemas.openxmlformats.org/officeDocument/2006/relationships/settings" Target="settings.xml"/><Relationship Id="rId7" Type="http://schemas.openxmlformats.org/officeDocument/2006/relationships/hyperlink" Target="http://base.garant.ru/401422604/" TargetMode="External"/><Relationship Id="rId12" Type="http://schemas.openxmlformats.org/officeDocument/2006/relationships/hyperlink" Target="http://base.garant.ru/401422604/" TargetMode="External"/><Relationship Id="rId17" Type="http://schemas.openxmlformats.org/officeDocument/2006/relationships/hyperlink" Target="http://base.garant.ru/401422604/" TargetMode="External"/><Relationship Id="rId2" Type="http://schemas.microsoft.com/office/2007/relationships/stylesWithEffects" Target="stylesWithEffects.xml"/><Relationship Id="rId16" Type="http://schemas.openxmlformats.org/officeDocument/2006/relationships/hyperlink" Target="http://base.garant.ru/40142260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se.garant.ru/401422604/" TargetMode="External"/><Relationship Id="rId11" Type="http://schemas.openxmlformats.org/officeDocument/2006/relationships/hyperlink" Target="http://base.garant.ru/401422604/" TargetMode="External"/><Relationship Id="rId5" Type="http://schemas.openxmlformats.org/officeDocument/2006/relationships/hyperlink" Target="http://base.garant.ru/401422604/" TargetMode="External"/><Relationship Id="rId15" Type="http://schemas.openxmlformats.org/officeDocument/2006/relationships/hyperlink" Target="http://base.garant.ru/401422604/" TargetMode="External"/><Relationship Id="rId10" Type="http://schemas.openxmlformats.org/officeDocument/2006/relationships/hyperlink" Target="http://base.garant.ru/40142260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401422604/" TargetMode="External"/><Relationship Id="rId14" Type="http://schemas.openxmlformats.org/officeDocument/2006/relationships/hyperlink" Target="http://base.garant.ru/4014226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8140</Words>
  <Characters>46399</Characters>
  <Application>Microsoft Office Word</Application>
  <DocSecurity>0</DocSecurity>
  <Lines>386</Lines>
  <Paragraphs>108</Paragraphs>
  <ScaleCrop>false</ScaleCrop>
  <Company>*</Company>
  <LinksUpToDate>false</LinksUpToDate>
  <CharactersWithSpaces>54431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2021-07-05T17:44:00Z</dcterms:created>
  <dcterms:modified xsi:type="dcterms:W3CDTF">2021-07-05T17:46:00Z</dcterms:modified>
</cp:coreProperties>
</file>