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42" w:rsidRPr="00C03D42" w:rsidRDefault="00C03D42" w:rsidP="00C03D42">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C03D42">
        <w:rPr>
          <w:rFonts w:ascii="Times New Roman" w:eastAsia="Times New Roman" w:hAnsi="Times New Roman" w:cs="Times New Roman"/>
          <w:b/>
          <w:bCs/>
          <w:color w:val="22272F"/>
          <w:kern w:val="36"/>
          <w:sz w:val="33"/>
          <w:szCs w:val="33"/>
          <w:lang w:eastAsia="ru-RU"/>
        </w:rPr>
        <w:t>Приказ Министерства здравоохранения РФ от 30 июня 2022 г. № 451н “Об утверждении Порядка проведения медицинского психиатрического освидетельствования”</w:t>
      </w:r>
    </w:p>
    <w:p w:rsidR="00C03D42" w:rsidRPr="00C03D42" w:rsidRDefault="00C03D42" w:rsidP="00C03D42">
      <w:pPr>
        <w:shd w:val="clear" w:color="auto" w:fill="FFFFFF"/>
        <w:spacing w:line="210" w:lineRule="atLeast"/>
        <w:rPr>
          <w:rFonts w:ascii="Times New Roman" w:eastAsia="Times New Roman" w:hAnsi="Times New Roman" w:cs="Times New Roman"/>
          <w:color w:val="22272F"/>
          <w:sz w:val="18"/>
          <w:szCs w:val="18"/>
          <w:lang w:eastAsia="ru-RU"/>
        </w:rPr>
      </w:pPr>
      <w:r w:rsidRPr="00C03D42">
        <w:rPr>
          <w:rFonts w:ascii="Times New Roman" w:eastAsia="Times New Roman" w:hAnsi="Times New Roman" w:cs="Times New Roman"/>
          <w:color w:val="22272F"/>
          <w:sz w:val="18"/>
          <w:szCs w:val="18"/>
          <w:lang w:eastAsia="ru-RU"/>
        </w:rPr>
        <w:t>29 июля 2022</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proofErr w:type="gramStart"/>
      <w:r w:rsidRPr="00C03D42">
        <w:rPr>
          <w:rFonts w:ascii="Times New Roman" w:eastAsia="Times New Roman" w:hAnsi="Times New Roman" w:cs="Times New Roman"/>
          <w:color w:val="464C55"/>
          <w:sz w:val="24"/>
          <w:szCs w:val="24"/>
          <w:lang w:eastAsia="ru-RU"/>
        </w:rPr>
        <w:t>В соответствии с </w:t>
      </w:r>
      <w:hyperlink r:id="rId5" w:anchor="block_654" w:history="1">
        <w:r w:rsidRPr="00C03D42">
          <w:rPr>
            <w:rFonts w:ascii="Times New Roman" w:eastAsia="Times New Roman" w:hAnsi="Times New Roman" w:cs="Times New Roman"/>
            <w:color w:val="3272C0"/>
            <w:sz w:val="24"/>
            <w:szCs w:val="24"/>
            <w:lang w:eastAsia="ru-RU"/>
          </w:rPr>
          <w:t>частью 4 статьи 65</w:t>
        </w:r>
      </w:hyperlink>
      <w:r w:rsidRPr="00C03D42">
        <w:rPr>
          <w:rFonts w:ascii="Times New Roman" w:eastAsia="Times New Roman" w:hAnsi="Times New Roman" w:cs="Times New Roman"/>
          <w:color w:val="464C55"/>
          <w:sz w:val="24"/>
          <w:szCs w:val="24"/>
          <w:lang w:eastAsia="ru-RU"/>
        </w:rPr>
        <w:t>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 подпунктом 5.2.71 пункта 5 Положения о Министерстве здравоохранения Российской Федерации, утвержденного </w:t>
      </w:r>
      <w:hyperlink r:id="rId6" w:history="1">
        <w:r w:rsidRPr="00C03D42">
          <w:rPr>
            <w:rFonts w:ascii="Times New Roman" w:eastAsia="Times New Roman" w:hAnsi="Times New Roman" w:cs="Times New Roman"/>
            <w:color w:val="3272C0"/>
            <w:sz w:val="24"/>
            <w:szCs w:val="24"/>
            <w:lang w:eastAsia="ru-RU"/>
          </w:rPr>
          <w:t>постановлением</w:t>
        </w:r>
      </w:hyperlink>
      <w:r w:rsidRPr="00C03D42">
        <w:rPr>
          <w:rFonts w:ascii="Times New Roman" w:eastAsia="Times New Roman" w:hAnsi="Times New Roman" w:cs="Times New Roman"/>
          <w:color w:val="464C55"/>
          <w:sz w:val="24"/>
          <w:szCs w:val="24"/>
          <w:lang w:eastAsia="ru-RU"/>
        </w:rPr>
        <w:t> Правительства Российской Федерации от 19 июня 2012 г. N 608 (Собрание законодательства Российской Федерации</w:t>
      </w:r>
      <w:proofErr w:type="gramEnd"/>
      <w:r w:rsidRPr="00C03D42">
        <w:rPr>
          <w:rFonts w:ascii="Times New Roman" w:eastAsia="Times New Roman" w:hAnsi="Times New Roman" w:cs="Times New Roman"/>
          <w:color w:val="464C55"/>
          <w:sz w:val="24"/>
          <w:szCs w:val="24"/>
          <w:lang w:eastAsia="ru-RU"/>
        </w:rPr>
        <w:t xml:space="preserve">, </w:t>
      </w:r>
      <w:proofErr w:type="gramStart"/>
      <w:r w:rsidRPr="00C03D42">
        <w:rPr>
          <w:rFonts w:ascii="Times New Roman" w:eastAsia="Times New Roman" w:hAnsi="Times New Roman" w:cs="Times New Roman"/>
          <w:color w:val="464C55"/>
          <w:sz w:val="24"/>
          <w:szCs w:val="24"/>
          <w:lang w:eastAsia="ru-RU"/>
        </w:rPr>
        <w:t>2012, N 26, ст. 3526), приказываю:</w:t>
      </w:r>
      <w:proofErr w:type="gramEnd"/>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1. Утвердить Порядок проведения медицинского психиатрического освидетельствования согласно </w:t>
      </w:r>
      <w:hyperlink r:id="rId7" w:anchor="1000" w:history="1">
        <w:r w:rsidRPr="00C03D42">
          <w:rPr>
            <w:rFonts w:ascii="Times New Roman" w:eastAsia="Times New Roman" w:hAnsi="Times New Roman" w:cs="Times New Roman"/>
            <w:color w:val="3272C0"/>
            <w:sz w:val="24"/>
            <w:szCs w:val="24"/>
            <w:lang w:eastAsia="ru-RU"/>
          </w:rPr>
          <w:t>приложению</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2. Настоящий приказ вступает в силу с 1 марта 2023 г. и действует до 1 марта 2029 г.</w:t>
      </w:r>
    </w:p>
    <w:tbl>
      <w:tblPr>
        <w:tblW w:w="0" w:type="auto"/>
        <w:shd w:val="clear" w:color="auto" w:fill="FFFFFF"/>
        <w:tblCellMar>
          <w:left w:w="0" w:type="dxa"/>
          <w:right w:w="0" w:type="dxa"/>
        </w:tblCellMar>
        <w:tblLook w:val="04A0" w:firstRow="1" w:lastRow="0" w:firstColumn="1" w:lastColumn="0" w:noHBand="0" w:noVBand="1"/>
      </w:tblPr>
      <w:tblGrid>
        <w:gridCol w:w="1549"/>
        <w:gridCol w:w="1549"/>
      </w:tblGrid>
      <w:tr w:rsidR="00C03D42" w:rsidRPr="00C03D42" w:rsidTr="00C03D42">
        <w:tc>
          <w:tcPr>
            <w:tcW w:w="2500" w:type="pct"/>
            <w:shd w:val="clear" w:color="auto" w:fill="FFFFFF"/>
            <w:vAlign w:val="center"/>
            <w:hideMark/>
          </w:tcPr>
          <w:p w:rsidR="00C03D42" w:rsidRPr="00C03D42" w:rsidRDefault="00C03D42" w:rsidP="00C03D42">
            <w:pPr>
              <w:spacing w:after="0" w:line="240" w:lineRule="auto"/>
              <w:rPr>
                <w:rFonts w:ascii="Times New Roman" w:eastAsia="Times New Roman" w:hAnsi="Times New Roman" w:cs="Times New Roman"/>
                <w:sz w:val="24"/>
                <w:szCs w:val="24"/>
                <w:lang w:eastAsia="ru-RU"/>
              </w:rPr>
            </w:pPr>
            <w:r w:rsidRPr="00C03D42">
              <w:rPr>
                <w:rFonts w:ascii="Times New Roman" w:eastAsia="Times New Roman" w:hAnsi="Times New Roman" w:cs="Times New Roman"/>
                <w:sz w:val="24"/>
                <w:szCs w:val="24"/>
                <w:lang w:eastAsia="ru-RU"/>
              </w:rPr>
              <w:t>Министр </w:t>
            </w:r>
          </w:p>
        </w:tc>
        <w:tc>
          <w:tcPr>
            <w:tcW w:w="2500" w:type="pct"/>
            <w:shd w:val="clear" w:color="auto" w:fill="FFFFFF"/>
            <w:vAlign w:val="center"/>
            <w:hideMark/>
          </w:tcPr>
          <w:p w:rsidR="00C03D42" w:rsidRPr="00C03D42" w:rsidRDefault="00C03D42" w:rsidP="00C03D42">
            <w:pPr>
              <w:spacing w:after="0" w:line="240" w:lineRule="auto"/>
              <w:rPr>
                <w:rFonts w:ascii="Times New Roman" w:eastAsia="Times New Roman" w:hAnsi="Times New Roman" w:cs="Times New Roman"/>
                <w:sz w:val="24"/>
                <w:szCs w:val="24"/>
                <w:lang w:eastAsia="ru-RU"/>
              </w:rPr>
            </w:pPr>
            <w:r w:rsidRPr="00C03D42">
              <w:rPr>
                <w:rFonts w:ascii="Times New Roman" w:eastAsia="Times New Roman" w:hAnsi="Times New Roman" w:cs="Times New Roman"/>
                <w:sz w:val="24"/>
                <w:szCs w:val="24"/>
                <w:lang w:eastAsia="ru-RU"/>
              </w:rPr>
              <w:t>М.А. Мурашко</w:t>
            </w:r>
          </w:p>
        </w:tc>
      </w:tr>
    </w:tbl>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Зарегистрировано в Минюсте РФ 28 июля 2022 г.</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Регистрационный № 69435</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УТВЕРЖДЕН</w:t>
      </w:r>
      <w:r w:rsidRPr="00C03D42">
        <w:rPr>
          <w:rFonts w:ascii="Times New Roman" w:eastAsia="Times New Roman" w:hAnsi="Times New Roman" w:cs="Times New Roman"/>
          <w:color w:val="464C55"/>
          <w:sz w:val="24"/>
          <w:szCs w:val="24"/>
          <w:lang w:eastAsia="ru-RU"/>
        </w:rPr>
        <w:br/>
      </w:r>
      <w:hyperlink r:id="rId8" w:anchor="0" w:history="1">
        <w:r w:rsidRPr="00C03D42">
          <w:rPr>
            <w:rFonts w:ascii="Times New Roman" w:eastAsia="Times New Roman" w:hAnsi="Times New Roman" w:cs="Times New Roman"/>
            <w:color w:val="3272C0"/>
            <w:sz w:val="24"/>
            <w:szCs w:val="24"/>
            <w:lang w:eastAsia="ru-RU"/>
          </w:rPr>
          <w:t>приказом</w:t>
        </w:r>
      </w:hyperlink>
      <w:r w:rsidRPr="00C03D42">
        <w:rPr>
          <w:rFonts w:ascii="Times New Roman" w:eastAsia="Times New Roman" w:hAnsi="Times New Roman" w:cs="Times New Roman"/>
          <w:color w:val="464C55"/>
          <w:sz w:val="24"/>
          <w:szCs w:val="24"/>
          <w:lang w:eastAsia="ru-RU"/>
        </w:rPr>
        <w:t> Министерства здравоохранения</w:t>
      </w:r>
      <w:r w:rsidRPr="00C03D42">
        <w:rPr>
          <w:rFonts w:ascii="Times New Roman" w:eastAsia="Times New Roman" w:hAnsi="Times New Roman" w:cs="Times New Roman"/>
          <w:color w:val="464C55"/>
          <w:sz w:val="24"/>
          <w:szCs w:val="24"/>
          <w:lang w:eastAsia="ru-RU"/>
        </w:rPr>
        <w:br/>
        <w:t>Российской Федерации</w:t>
      </w:r>
      <w:r w:rsidRPr="00C03D42">
        <w:rPr>
          <w:rFonts w:ascii="Times New Roman" w:eastAsia="Times New Roman" w:hAnsi="Times New Roman" w:cs="Times New Roman"/>
          <w:color w:val="464C55"/>
          <w:sz w:val="24"/>
          <w:szCs w:val="24"/>
          <w:lang w:eastAsia="ru-RU"/>
        </w:rPr>
        <w:br/>
        <w:t>от 30 июня 2022 г. N 451н</w:t>
      </w:r>
    </w:p>
    <w:p w:rsidR="00C03D42" w:rsidRPr="00C03D42" w:rsidRDefault="00C03D42" w:rsidP="00C03D42">
      <w:pPr>
        <w:shd w:val="clear" w:color="auto" w:fill="FFFFFF"/>
        <w:spacing w:after="0" w:line="240" w:lineRule="auto"/>
        <w:outlineLvl w:val="2"/>
        <w:rPr>
          <w:rFonts w:ascii="Times New Roman" w:eastAsia="Times New Roman" w:hAnsi="Times New Roman" w:cs="Times New Roman"/>
          <w:b/>
          <w:bCs/>
          <w:color w:val="22272F"/>
          <w:sz w:val="27"/>
          <w:szCs w:val="27"/>
          <w:lang w:eastAsia="ru-RU"/>
        </w:rPr>
      </w:pPr>
      <w:r w:rsidRPr="00C03D42">
        <w:rPr>
          <w:rFonts w:ascii="Times New Roman" w:eastAsia="Times New Roman" w:hAnsi="Times New Roman" w:cs="Times New Roman"/>
          <w:b/>
          <w:bCs/>
          <w:color w:val="22272F"/>
          <w:sz w:val="27"/>
          <w:szCs w:val="27"/>
          <w:lang w:eastAsia="ru-RU"/>
        </w:rPr>
        <w:t>Порядок проведения медицинского психиатрического освидетельствования</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1. Медицинское психиатрическое освидетельствование (далее -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hyperlink r:id="rId9" w:anchor="10111" w:history="1">
        <w:r w:rsidRPr="00C03D42">
          <w:rPr>
            <w:rFonts w:ascii="Times New Roman" w:eastAsia="Times New Roman" w:hAnsi="Times New Roman" w:cs="Times New Roman"/>
            <w:color w:val="3272C0"/>
            <w:sz w:val="20"/>
            <w:szCs w:val="20"/>
            <w:vertAlign w:val="superscript"/>
            <w:lang w:eastAsia="ru-RU"/>
          </w:rPr>
          <w:t>1</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2. Психиатрическое освидетельствование проводится медицинскими организациями, имеющими лицензию на осуществление медицинской деятельности, предусматривающую выполнение работ (услуг) по "психиатрическому освидетельствованию".</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Психиатрическое освидетельствование проводится врачом-психиатром либо комиссией врачей-психиатров и включает в себя:</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а) сбор жалоб и анамнеза (объективный и субъективный) в психиатрии;</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б) психопатологическое обследование.</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пунктом "а" части четвертой статьи 23 Закона Российской Федерации N 3185-1</w:t>
      </w:r>
      <w:hyperlink r:id="rId10" w:anchor="10112" w:history="1">
        <w:r w:rsidRPr="00C03D42">
          <w:rPr>
            <w:rFonts w:ascii="Times New Roman" w:eastAsia="Times New Roman" w:hAnsi="Times New Roman" w:cs="Times New Roman"/>
            <w:color w:val="3272C0"/>
            <w:sz w:val="20"/>
            <w:szCs w:val="20"/>
            <w:vertAlign w:val="superscript"/>
            <w:lang w:eastAsia="ru-RU"/>
          </w:rPr>
          <w:t>2</w:t>
        </w:r>
      </w:hyperlink>
      <w:r w:rsidRPr="00C03D42">
        <w:rPr>
          <w:rFonts w:ascii="Times New Roman" w:eastAsia="Times New Roman" w:hAnsi="Times New Roman" w:cs="Times New Roman"/>
          <w:color w:val="464C55"/>
          <w:sz w:val="20"/>
          <w:szCs w:val="20"/>
          <w:vertAlign w:val="superscript"/>
          <w:lang w:eastAsia="ru-RU"/>
        </w:rPr>
        <w:t>, </w:t>
      </w:r>
      <w:hyperlink r:id="rId11" w:anchor="10113" w:history="1">
        <w:r w:rsidRPr="00C03D42">
          <w:rPr>
            <w:rFonts w:ascii="Times New Roman" w:eastAsia="Times New Roman" w:hAnsi="Times New Roman" w:cs="Times New Roman"/>
            <w:color w:val="3272C0"/>
            <w:sz w:val="20"/>
            <w:szCs w:val="20"/>
            <w:vertAlign w:val="superscript"/>
            <w:lang w:eastAsia="ru-RU"/>
          </w:rPr>
          <w:t>3</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 xml:space="preserve">4. Психиатрическое освидетельствование проводится при наличии информированного добровольного согласия обследуемого на его проведение. </w:t>
      </w:r>
      <w:proofErr w:type="gramStart"/>
      <w:r w:rsidRPr="00C03D42">
        <w:rPr>
          <w:rFonts w:ascii="Times New Roman" w:eastAsia="Times New Roman" w:hAnsi="Times New Roman" w:cs="Times New Roman"/>
          <w:color w:val="464C55"/>
          <w:sz w:val="24"/>
          <w:szCs w:val="24"/>
          <w:lang w:eastAsia="ru-RU"/>
        </w:rPr>
        <w:t xml:space="preserve">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 а в отношении лица, признанного в установленном законом порядке недееспособным, если такое лицо по своему состоянию </w:t>
      </w:r>
      <w:r w:rsidRPr="00C03D42">
        <w:rPr>
          <w:rFonts w:ascii="Times New Roman" w:eastAsia="Times New Roman" w:hAnsi="Times New Roman" w:cs="Times New Roman"/>
          <w:color w:val="464C55"/>
          <w:sz w:val="24"/>
          <w:szCs w:val="24"/>
          <w:lang w:eastAsia="ru-RU"/>
        </w:rPr>
        <w:lastRenderedPageBreak/>
        <w:t>не способно дать информированное добровольное согласие, - при наличии информированного добровольного согласия</w:t>
      </w:r>
      <w:proofErr w:type="gramEnd"/>
      <w:r w:rsidRPr="00C03D42">
        <w:rPr>
          <w:rFonts w:ascii="Times New Roman" w:eastAsia="Times New Roman" w:hAnsi="Times New Roman" w:cs="Times New Roman"/>
          <w:color w:val="464C55"/>
          <w:sz w:val="24"/>
          <w:szCs w:val="24"/>
          <w:lang w:eastAsia="ru-RU"/>
        </w:rPr>
        <w:t xml:space="preserve"> на проведение психиатрического освидетельствования законного представителя такого лица.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 которое может быть обжаловано в суд. </w:t>
      </w:r>
      <w:proofErr w:type="gramStart"/>
      <w:r w:rsidRPr="00C03D42">
        <w:rPr>
          <w:rFonts w:ascii="Times New Roman" w:eastAsia="Times New Roman" w:hAnsi="Times New Roman" w:cs="Times New Roman"/>
          <w:color w:val="464C55"/>
          <w:sz w:val="24"/>
          <w:szCs w:val="24"/>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 следующего за днем дачи указанного согласия</w:t>
      </w:r>
      <w:hyperlink r:id="rId12" w:anchor="10114" w:history="1">
        <w:r w:rsidRPr="00C03D42">
          <w:rPr>
            <w:rFonts w:ascii="Times New Roman" w:eastAsia="Times New Roman" w:hAnsi="Times New Roman" w:cs="Times New Roman"/>
            <w:color w:val="3272C0"/>
            <w:sz w:val="20"/>
            <w:szCs w:val="20"/>
            <w:vertAlign w:val="superscript"/>
            <w:lang w:eastAsia="ru-RU"/>
          </w:rPr>
          <w:t>4</w:t>
        </w:r>
      </w:hyperlink>
      <w:r w:rsidRPr="00C03D42">
        <w:rPr>
          <w:rFonts w:ascii="Times New Roman" w:eastAsia="Times New Roman" w:hAnsi="Times New Roman" w:cs="Times New Roman"/>
          <w:color w:val="464C55"/>
          <w:sz w:val="24"/>
          <w:szCs w:val="24"/>
          <w:lang w:eastAsia="ru-RU"/>
        </w:rPr>
        <w:t>.</w:t>
      </w:r>
      <w:proofErr w:type="gramEnd"/>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5.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а) его непосредственную опасность для себя или окружающих, или</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б) его беспомощность, то есть неспособность самостоятельно удовлетворять основные жизненные потребности, или</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в) существенный вред его здоровью вследствие ухудшения психического состояния, если лицо будет оставлено без психиатрической помощи</w:t>
      </w:r>
      <w:hyperlink r:id="rId13" w:anchor="10115" w:history="1">
        <w:r w:rsidRPr="00C03D42">
          <w:rPr>
            <w:rFonts w:ascii="Times New Roman" w:eastAsia="Times New Roman" w:hAnsi="Times New Roman" w:cs="Times New Roman"/>
            <w:color w:val="3272C0"/>
            <w:sz w:val="20"/>
            <w:szCs w:val="20"/>
            <w:vertAlign w:val="superscript"/>
            <w:lang w:eastAsia="ru-RU"/>
          </w:rPr>
          <w:t>5</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6. Психиатрическое освидетельствование лица может быть проведено без 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Закона Российской Федерации N 3185-1</w:t>
      </w:r>
      <w:hyperlink r:id="rId14" w:anchor="10116" w:history="1">
        <w:r w:rsidRPr="00C03D42">
          <w:rPr>
            <w:rFonts w:ascii="Times New Roman" w:eastAsia="Times New Roman" w:hAnsi="Times New Roman" w:cs="Times New Roman"/>
            <w:color w:val="3272C0"/>
            <w:sz w:val="20"/>
            <w:szCs w:val="20"/>
            <w:vertAlign w:val="superscript"/>
            <w:lang w:eastAsia="ru-RU"/>
          </w:rPr>
          <w:t>6</w:t>
        </w:r>
      </w:hyperlink>
      <w:r w:rsidRPr="00C03D42">
        <w:rPr>
          <w:rFonts w:ascii="Times New Roman" w:eastAsia="Times New Roman" w:hAnsi="Times New Roman" w:cs="Times New Roman"/>
          <w:color w:val="464C55"/>
          <w:sz w:val="20"/>
          <w:szCs w:val="20"/>
          <w:vertAlign w:val="superscript"/>
          <w:lang w:eastAsia="ru-RU"/>
        </w:rPr>
        <w:t>, </w:t>
      </w:r>
      <w:hyperlink r:id="rId15" w:anchor="10117" w:history="1">
        <w:r w:rsidRPr="00C03D42">
          <w:rPr>
            <w:rFonts w:ascii="Times New Roman" w:eastAsia="Times New Roman" w:hAnsi="Times New Roman" w:cs="Times New Roman"/>
            <w:color w:val="3272C0"/>
            <w:sz w:val="20"/>
            <w:szCs w:val="20"/>
            <w:vertAlign w:val="superscript"/>
            <w:lang w:eastAsia="ru-RU"/>
          </w:rPr>
          <w:t>7</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7. В случаях, предусмотренных частью второй статьи 13.1, пунктом "а" части четвертой и частью пятой </w:t>
      </w:r>
      <w:hyperlink r:id="rId16"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N 3185-1,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hyperlink r:id="rId17" w:anchor="10118" w:history="1">
        <w:r w:rsidRPr="00C03D42">
          <w:rPr>
            <w:rFonts w:ascii="Times New Roman" w:eastAsia="Times New Roman" w:hAnsi="Times New Roman" w:cs="Times New Roman"/>
            <w:color w:val="3272C0"/>
            <w:sz w:val="20"/>
            <w:szCs w:val="20"/>
            <w:vertAlign w:val="superscript"/>
            <w:lang w:eastAsia="ru-RU"/>
          </w:rPr>
          <w:t>8</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В случаях, предусмотренных пунктами "б" и "в" части четвертой </w:t>
      </w:r>
      <w:hyperlink r:id="rId18"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N 3185-1, решение о психиатрическом освидетельствовании лица без его согласия или без согласия его законного представителя принимается врачом-психиатром с санкции судьи</w:t>
      </w:r>
      <w:hyperlink r:id="rId19" w:anchor="10119" w:history="1">
        <w:r w:rsidRPr="00C03D42">
          <w:rPr>
            <w:rFonts w:ascii="Times New Roman" w:eastAsia="Times New Roman" w:hAnsi="Times New Roman" w:cs="Times New Roman"/>
            <w:color w:val="3272C0"/>
            <w:sz w:val="20"/>
            <w:szCs w:val="20"/>
            <w:vertAlign w:val="superscript"/>
            <w:lang w:eastAsia="ru-RU"/>
          </w:rPr>
          <w:t>9</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 xml:space="preserve">8. </w:t>
      </w:r>
      <w:proofErr w:type="gramStart"/>
      <w:r w:rsidRPr="00C03D42">
        <w:rPr>
          <w:rFonts w:ascii="Times New Roman" w:eastAsia="Times New Roman" w:hAnsi="Times New Roman" w:cs="Times New Roman"/>
          <w:color w:val="464C55"/>
          <w:sz w:val="24"/>
          <w:szCs w:val="24"/>
          <w:lang w:eastAsia="ru-RU"/>
        </w:rPr>
        <w:t>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частью пятой </w:t>
      </w:r>
      <w:hyperlink r:id="rId20"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N 3185-1, принимается врачом-психиатром по заявлению, содержащему сведения о наличии оснований для такого освидетельствования, перечисленных в части четвертой статьи 23 Закона Российской Федерации N 3185-1</w:t>
      </w:r>
      <w:hyperlink r:id="rId21" w:anchor="10120" w:history="1">
        <w:r w:rsidRPr="00C03D42">
          <w:rPr>
            <w:rFonts w:ascii="Times New Roman" w:eastAsia="Times New Roman" w:hAnsi="Times New Roman" w:cs="Times New Roman"/>
            <w:color w:val="3272C0"/>
            <w:sz w:val="20"/>
            <w:szCs w:val="20"/>
            <w:vertAlign w:val="superscript"/>
            <w:lang w:eastAsia="ru-RU"/>
          </w:rPr>
          <w:t>10</w:t>
        </w:r>
      </w:hyperlink>
      <w:r w:rsidRPr="00C03D42">
        <w:rPr>
          <w:rFonts w:ascii="Times New Roman" w:eastAsia="Times New Roman" w:hAnsi="Times New Roman" w:cs="Times New Roman"/>
          <w:color w:val="464C55"/>
          <w:sz w:val="24"/>
          <w:szCs w:val="24"/>
          <w:lang w:eastAsia="ru-RU"/>
        </w:rPr>
        <w:t>.</w:t>
      </w:r>
      <w:proofErr w:type="gramEnd"/>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hyperlink r:id="rId22" w:anchor="10121" w:history="1">
        <w:r w:rsidRPr="00C03D42">
          <w:rPr>
            <w:rFonts w:ascii="Times New Roman" w:eastAsia="Times New Roman" w:hAnsi="Times New Roman" w:cs="Times New Roman"/>
            <w:color w:val="3272C0"/>
            <w:sz w:val="20"/>
            <w:szCs w:val="20"/>
            <w:vertAlign w:val="superscript"/>
            <w:lang w:eastAsia="ru-RU"/>
          </w:rPr>
          <w:t>11</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hyperlink r:id="rId23" w:anchor="10122" w:history="1">
        <w:r w:rsidRPr="00C03D42">
          <w:rPr>
            <w:rFonts w:ascii="Times New Roman" w:eastAsia="Times New Roman" w:hAnsi="Times New Roman" w:cs="Times New Roman"/>
            <w:color w:val="3272C0"/>
            <w:sz w:val="20"/>
            <w:szCs w:val="20"/>
            <w:vertAlign w:val="superscript"/>
            <w:lang w:eastAsia="ru-RU"/>
          </w:rPr>
          <w:t>12</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При отсутствии непосредственной опасности лица для себя или окружающих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данные, свидетельствующие о наличии обстоятельств, предусмотренных пунктами "б" и "в" части четвертой </w:t>
      </w:r>
      <w:hyperlink r:id="rId24"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xml:space="preserve"> Закона </w:t>
      </w:r>
      <w:r w:rsidRPr="00C03D42">
        <w:rPr>
          <w:rFonts w:ascii="Times New Roman" w:eastAsia="Times New Roman" w:hAnsi="Times New Roman" w:cs="Times New Roman"/>
          <w:color w:val="464C55"/>
          <w:sz w:val="24"/>
          <w:szCs w:val="24"/>
          <w:lang w:eastAsia="ru-RU"/>
        </w:rPr>
        <w:lastRenderedPageBreak/>
        <w:t>Российской Федерации N 3185-1, врач-психиатр в письменном виде, мотивированно отказывает в психиатрическом освидетельствовании</w:t>
      </w:r>
      <w:hyperlink r:id="rId25" w:anchor="10123" w:history="1">
        <w:r w:rsidRPr="00C03D42">
          <w:rPr>
            <w:rFonts w:ascii="Times New Roman" w:eastAsia="Times New Roman" w:hAnsi="Times New Roman" w:cs="Times New Roman"/>
            <w:color w:val="3272C0"/>
            <w:sz w:val="20"/>
            <w:szCs w:val="20"/>
            <w:vertAlign w:val="superscript"/>
            <w:lang w:eastAsia="ru-RU"/>
          </w:rPr>
          <w:t>13</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 психиатрическом освидетельствовании и другие имеющиеся материалы</w:t>
      </w:r>
      <w:hyperlink r:id="rId26" w:anchor="10124" w:history="1">
        <w:r w:rsidRPr="00C03D42">
          <w:rPr>
            <w:rFonts w:ascii="Times New Roman" w:eastAsia="Times New Roman" w:hAnsi="Times New Roman" w:cs="Times New Roman"/>
            <w:color w:val="3272C0"/>
            <w:sz w:val="20"/>
            <w:szCs w:val="20"/>
            <w:vertAlign w:val="superscript"/>
            <w:lang w:eastAsia="ru-RU"/>
          </w:rPr>
          <w:t>14</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9. Лицо, госпитализированное в медицинскую организацию, оказывающую психиатрическую помощь в стационарных условиях, по основаниям, предусмотренным статьей 29 Закона Российской Федерации N 3185-1</w:t>
      </w:r>
      <w:hyperlink r:id="rId27" w:anchor="10125" w:history="1">
        <w:r w:rsidRPr="00C03D42">
          <w:rPr>
            <w:rFonts w:ascii="Times New Roman" w:eastAsia="Times New Roman" w:hAnsi="Times New Roman" w:cs="Times New Roman"/>
            <w:color w:val="3272C0"/>
            <w:sz w:val="20"/>
            <w:szCs w:val="20"/>
            <w:vertAlign w:val="superscript"/>
            <w:lang w:eastAsia="ru-RU"/>
          </w:rPr>
          <w:t>15</w:t>
        </w:r>
      </w:hyperlink>
      <w:r w:rsidRPr="00C03D42">
        <w:rPr>
          <w:rFonts w:ascii="Times New Roman" w:eastAsia="Times New Roman" w:hAnsi="Times New Roman" w:cs="Times New Roman"/>
          <w:color w:val="464C55"/>
          <w:sz w:val="24"/>
          <w:szCs w:val="24"/>
          <w:lang w:eastAsia="ru-RU"/>
        </w:rPr>
        <w:t>, подлежит обязательному психиатрическому освидетельствованию в течение 48 часов комиссией врачей-психиатров медицинской организации, которая принимает решение об обоснованности госпитализации. В случаях, когда госпитализация признается необоснованной и госпитализированный не выражает желания остаться в медицинской организации, оказывающей психиатрическую помощь в стационарных условиях, он подлежит немедленной выписке</w:t>
      </w:r>
      <w:hyperlink r:id="rId28" w:anchor="10126" w:history="1">
        <w:r w:rsidRPr="00C03D42">
          <w:rPr>
            <w:rFonts w:ascii="Times New Roman" w:eastAsia="Times New Roman" w:hAnsi="Times New Roman" w:cs="Times New Roman"/>
            <w:color w:val="3272C0"/>
            <w:sz w:val="20"/>
            <w:szCs w:val="20"/>
            <w:vertAlign w:val="superscript"/>
            <w:lang w:eastAsia="ru-RU"/>
          </w:rPr>
          <w:t>16</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10. Лицо, госпитализированное в медицинскую организацию, оказывающую психиатрическую помощь в стационарных условиях, в недобровольном порядке, в течение первых шести месяцев не реже одного раза в месяц подлежит психиатрическому освидетельствованию комиссией врачей-психиатров указанной медицинской организации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hyperlink r:id="rId29" w:anchor="10127" w:history="1">
        <w:r w:rsidRPr="00C03D42">
          <w:rPr>
            <w:rFonts w:ascii="Times New Roman" w:eastAsia="Times New Roman" w:hAnsi="Times New Roman" w:cs="Times New Roman"/>
            <w:color w:val="3272C0"/>
            <w:sz w:val="20"/>
            <w:szCs w:val="20"/>
            <w:vertAlign w:val="superscript"/>
            <w:lang w:eastAsia="ru-RU"/>
          </w:rPr>
          <w:t>17</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 xml:space="preserve">11. </w:t>
      </w:r>
      <w:proofErr w:type="gramStart"/>
      <w:r w:rsidRPr="00C03D42">
        <w:rPr>
          <w:rFonts w:ascii="Times New Roman" w:eastAsia="Times New Roman" w:hAnsi="Times New Roman" w:cs="Times New Roman"/>
          <w:color w:val="464C55"/>
          <w:sz w:val="24"/>
          <w:szCs w:val="24"/>
          <w:lang w:eastAsia="ru-RU"/>
        </w:rPr>
        <w:t>Несовершеннолетний в возрасте до пятнадцати лет или больной наркоманией несовершеннолетний в возрасте до шестнадцати лет, госпитализированные в медицинскую организацию, оказывающую психиатрическую помощь в стационарных условиях, по просьбе или с согласия одного из родителей или иного законного представителя, подлежит обязательному психиатрическому освидетельствованию комиссией врачей-психиатров такой медицинской организации в порядке, установленном частью первой </w:t>
      </w:r>
      <w:hyperlink r:id="rId30" w:anchor="block_32" w:history="1">
        <w:r w:rsidRPr="00C03D42">
          <w:rPr>
            <w:rFonts w:ascii="Times New Roman" w:eastAsia="Times New Roman" w:hAnsi="Times New Roman" w:cs="Times New Roman"/>
            <w:color w:val="3272C0"/>
            <w:sz w:val="24"/>
            <w:szCs w:val="24"/>
            <w:lang w:eastAsia="ru-RU"/>
          </w:rPr>
          <w:t>статьи 32</w:t>
        </w:r>
      </w:hyperlink>
      <w:r w:rsidRPr="00C03D42">
        <w:rPr>
          <w:rFonts w:ascii="Times New Roman" w:eastAsia="Times New Roman" w:hAnsi="Times New Roman" w:cs="Times New Roman"/>
          <w:color w:val="464C55"/>
          <w:sz w:val="24"/>
          <w:szCs w:val="24"/>
          <w:lang w:eastAsia="ru-RU"/>
        </w:rPr>
        <w:t> Закона Российской Федерации N 3185-1.</w:t>
      </w:r>
      <w:proofErr w:type="gramEnd"/>
      <w:r w:rsidRPr="00C03D42">
        <w:rPr>
          <w:rFonts w:ascii="Times New Roman" w:eastAsia="Times New Roman" w:hAnsi="Times New Roman" w:cs="Times New Roman"/>
          <w:color w:val="464C55"/>
          <w:sz w:val="24"/>
          <w:szCs w:val="24"/>
          <w:lang w:eastAsia="ru-RU"/>
        </w:rPr>
        <w:t xml:space="preserve"> В течение первых шести месяцев несовершеннолетний подлежит психиатрическому освидетельствованию комиссией врачей-психиатров не реже одного раза в месяц для решения вопроса о продлении госпитализации. При продлении госпитализации свыше шести месяцев психиатрические освидетельствования комиссией врачей-психиатров проводятся не реже одного раза в шесть месяцев</w:t>
      </w:r>
      <w:hyperlink r:id="rId31" w:anchor="10128" w:history="1">
        <w:r w:rsidRPr="00C03D42">
          <w:rPr>
            <w:rFonts w:ascii="Times New Roman" w:eastAsia="Times New Roman" w:hAnsi="Times New Roman" w:cs="Times New Roman"/>
            <w:color w:val="3272C0"/>
            <w:sz w:val="20"/>
            <w:szCs w:val="20"/>
            <w:vertAlign w:val="superscript"/>
            <w:lang w:eastAsia="ru-RU"/>
          </w:rPr>
          <w:t>18</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12. Психиатрическое освидетельствование гражданина, указанного в статье 15 Закона Российской Федерации N 3185-1</w:t>
      </w:r>
      <w:hyperlink r:id="rId32" w:anchor="10129" w:history="1">
        <w:r w:rsidRPr="00C03D42">
          <w:rPr>
            <w:rFonts w:ascii="Times New Roman" w:eastAsia="Times New Roman" w:hAnsi="Times New Roman" w:cs="Times New Roman"/>
            <w:color w:val="3272C0"/>
            <w:sz w:val="20"/>
            <w:szCs w:val="20"/>
            <w:vertAlign w:val="superscript"/>
            <w:lang w:eastAsia="ru-RU"/>
          </w:rPr>
          <w:t>19</w:t>
        </w:r>
      </w:hyperlink>
      <w:r w:rsidRPr="00C03D42">
        <w:rPr>
          <w:rFonts w:ascii="Times New Roman" w:eastAsia="Times New Roman" w:hAnsi="Times New Roman" w:cs="Times New Roman"/>
          <w:color w:val="464C55"/>
          <w:sz w:val="24"/>
          <w:szCs w:val="24"/>
          <w:lang w:eastAsia="ru-RU"/>
        </w:rPr>
        <w:t>, проводится в рамках военно-врачебной экспертизы в соответствии со </w:t>
      </w:r>
      <w:hyperlink r:id="rId33" w:anchor="block_61" w:history="1">
        <w:r w:rsidRPr="00C03D42">
          <w:rPr>
            <w:rFonts w:ascii="Times New Roman" w:eastAsia="Times New Roman" w:hAnsi="Times New Roman" w:cs="Times New Roman"/>
            <w:color w:val="3272C0"/>
            <w:sz w:val="24"/>
            <w:szCs w:val="24"/>
            <w:lang w:eastAsia="ru-RU"/>
          </w:rPr>
          <w:t>статьей 61</w:t>
        </w:r>
      </w:hyperlink>
      <w:r w:rsidRPr="00C03D42">
        <w:rPr>
          <w:rFonts w:ascii="Times New Roman" w:eastAsia="Times New Roman" w:hAnsi="Times New Roman" w:cs="Times New Roman"/>
          <w:color w:val="464C55"/>
          <w:sz w:val="24"/>
          <w:szCs w:val="24"/>
          <w:lang w:eastAsia="ru-RU"/>
        </w:rPr>
        <w:t> Федерального закона от 21 ноября 2011 г. N 323-ФЗ "Об основах охраны здоровья граждан в Российской Федерации"</w:t>
      </w:r>
      <w:hyperlink r:id="rId34" w:anchor="10130" w:history="1">
        <w:r w:rsidRPr="00C03D42">
          <w:rPr>
            <w:rFonts w:ascii="Times New Roman" w:eastAsia="Times New Roman" w:hAnsi="Times New Roman" w:cs="Times New Roman"/>
            <w:color w:val="3272C0"/>
            <w:sz w:val="20"/>
            <w:szCs w:val="20"/>
            <w:vertAlign w:val="superscript"/>
            <w:lang w:eastAsia="ru-RU"/>
          </w:rPr>
          <w:t>20</w:t>
        </w:r>
      </w:hyperlink>
      <w:r w:rsidRPr="00C03D42">
        <w:rPr>
          <w:rFonts w:ascii="Times New Roman" w:eastAsia="Times New Roman" w:hAnsi="Times New Roman" w:cs="Times New Roman"/>
          <w:color w:val="464C55"/>
          <w:sz w:val="20"/>
          <w:szCs w:val="20"/>
          <w:vertAlign w:val="superscript"/>
          <w:lang w:eastAsia="ru-RU"/>
        </w:rPr>
        <w:t>, </w:t>
      </w:r>
      <w:hyperlink r:id="rId35" w:anchor="10131" w:history="1">
        <w:r w:rsidRPr="00C03D42">
          <w:rPr>
            <w:rFonts w:ascii="Times New Roman" w:eastAsia="Times New Roman" w:hAnsi="Times New Roman" w:cs="Times New Roman"/>
            <w:color w:val="3272C0"/>
            <w:sz w:val="20"/>
            <w:szCs w:val="20"/>
            <w:vertAlign w:val="superscript"/>
            <w:lang w:eastAsia="ru-RU"/>
          </w:rPr>
          <w:t>21</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13.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hyperlink r:id="rId36" w:anchor="10132" w:history="1">
        <w:r w:rsidRPr="00C03D42">
          <w:rPr>
            <w:rFonts w:ascii="Times New Roman" w:eastAsia="Times New Roman" w:hAnsi="Times New Roman" w:cs="Times New Roman"/>
            <w:color w:val="3272C0"/>
            <w:sz w:val="20"/>
            <w:szCs w:val="20"/>
            <w:vertAlign w:val="superscript"/>
            <w:lang w:eastAsia="ru-RU"/>
          </w:rPr>
          <w:t>22</w:t>
        </w:r>
      </w:hyperlink>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По окончании психиатрического освидетельствования врачом-психиатром (комиссией врачей-психиатров) оформляется медицинское заключение по результатам проведенного медицинского психиатрического освидетельствования (далее - медицинское заключение), которое выдается обследуемому (его законному представителю).</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В медицинском заключении указываются:</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а) наименование медицинской организации;</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б) фамилия, имя отчество (при наличии), число, месяц и год рождения обследуемого;</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в) адрес регистрации по месту жительства (пребывания) обследуемого;</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lastRenderedPageBreak/>
        <w:t>г) дата, время проведения психиатрического освидетельствования;</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д) причина обращения (направления);</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е) описание жалоб, данные анамнеза, данные психопатологического исследования;</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ж) заключение о состоянии психического здоровья обследуемого;</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з) медицинские рекомендации.</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Заключение подписывается врачом-психиатром (всеми членами комиссии врачей-психиатров) с указанием его (их) фамили</w:t>
      </w:r>
      <w:proofErr w:type="gramStart"/>
      <w:r w:rsidRPr="00C03D42">
        <w:rPr>
          <w:rFonts w:ascii="Times New Roman" w:eastAsia="Times New Roman" w:hAnsi="Times New Roman" w:cs="Times New Roman"/>
          <w:color w:val="464C55"/>
          <w:sz w:val="24"/>
          <w:szCs w:val="24"/>
          <w:lang w:eastAsia="ru-RU"/>
        </w:rPr>
        <w:t>и(</w:t>
      </w:r>
      <w:proofErr w:type="gramEnd"/>
      <w:r w:rsidRPr="00C03D42">
        <w:rPr>
          <w:rFonts w:ascii="Times New Roman" w:eastAsia="Times New Roman" w:hAnsi="Times New Roman" w:cs="Times New Roman"/>
          <w:color w:val="464C55"/>
          <w:sz w:val="24"/>
          <w:szCs w:val="24"/>
          <w:lang w:eastAsia="ru-RU"/>
        </w:rPr>
        <w:t>й) и инициалов и заверяется печатью медицинской организации, проводившей психиатрическое освидетельствование (при наличии).</w:t>
      </w:r>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Допускается выдача медицинских заключений в форме электронных документов, подписанных усиленными квалифицированными электронными подписями, посредством передачи по защищенным каналам связи, исключающим возможность несанкционированного доступа к информации третьих лиц, и с соблюдением требований законодательства Российской Федерации о защите персональных данных и врачебной тайны.</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 xml:space="preserve">14. </w:t>
      </w:r>
      <w:proofErr w:type="gramStart"/>
      <w:r w:rsidRPr="00C03D42">
        <w:rPr>
          <w:rFonts w:ascii="Times New Roman" w:eastAsia="Times New Roman" w:hAnsi="Times New Roman" w:cs="Times New Roman"/>
          <w:color w:val="464C55"/>
          <w:sz w:val="24"/>
          <w:szCs w:val="24"/>
          <w:lang w:eastAsia="ru-RU"/>
        </w:rPr>
        <w:t>В случае выявления у гражданина, являющегося владельцем оружия, при проведении медицинских осмотров или медицинских освидетельствований либо при оказании ему медицинской помощи заболеваний, при наличии которых противопоказано владение оружием,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(при его</w:t>
      </w:r>
      <w:proofErr w:type="gramEnd"/>
      <w:r w:rsidRPr="00C03D42">
        <w:rPr>
          <w:rFonts w:ascii="Times New Roman" w:eastAsia="Times New Roman" w:hAnsi="Times New Roman" w:cs="Times New Roman"/>
          <w:color w:val="464C55"/>
          <w:sz w:val="24"/>
          <w:szCs w:val="24"/>
          <w:lang w:eastAsia="ru-RU"/>
        </w:rPr>
        <w:t xml:space="preserve"> </w:t>
      </w:r>
      <w:proofErr w:type="gramStart"/>
      <w:r w:rsidRPr="00C03D42">
        <w:rPr>
          <w:rFonts w:ascii="Times New Roman" w:eastAsia="Times New Roman" w:hAnsi="Times New Roman" w:cs="Times New Roman"/>
          <w:color w:val="464C55"/>
          <w:sz w:val="24"/>
          <w:szCs w:val="24"/>
          <w:lang w:eastAsia="ru-RU"/>
        </w:rPr>
        <w:t>наличии</w:t>
      </w:r>
      <w:proofErr w:type="gramEnd"/>
      <w:r w:rsidRPr="00C03D42">
        <w:rPr>
          <w:rFonts w:ascii="Times New Roman" w:eastAsia="Times New Roman" w:hAnsi="Times New Roman" w:cs="Times New Roman"/>
          <w:color w:val="464C55"/>
          <w:sz w:val="24"/>
          <w:szCs w:val="24"/>
          <w:lang w:eastAsia="ru-RU"/>
        </w:rPr>
        <w:t xml:space="preserve">). </w:t>
      </w:r>
      <w:proofErr w:type="gramStart"/>
      <w:r w:rsidRPr="00C03D42">
        <w:rPr>
          <w:rFonts w:ascii="Times New Roman" w:eastAsia="Times New Roman" w:hAnsi="Times New Roman" w:cs="Times New Roman"/>
          <w:color w:val="464C55"/>
          <w:sz w:val="24"/>
          <w:szCs w:val="24"/>
          <w:lang w:eastAsia="ru-RU"/>
        </w:rPr>
        <w:t>Указанное сообщение формируется в форме электронного документа, подписанного с использованием усиленной квалифицированной цифровой подписи медицинским работником и медицинской организацией, размещается в федеральном реестре документов, содержащем сведения о результатах медицинского освидетельствования, который ведется в единой государственной информационной системе в сфере здравоохранения, и передается в федеральный орган исполнительной власти, уполномоченный в сфере оборота оружия</w:t>
      </w:r>
      <w:hyperlink r:id="rId37" w:anchor="10133" w:history="1">
        <w:r w:rsidRPr="00C03D42">
          <w:rPr>
            <w:rFonts w:ascii="Times New Roman" w:eastAsia="Times New Roman" w:hAnsi="Times New Roman" w:cs="Times New Roman"/>
            <w:color w:val="3272C0"/>
            <w:sz w:val="20"/>
            <w:szCs w:val="20"/>
            <w:vertAlign w:val="superscript"/>
            <w:lang w:eastAsia="ru-RU"/>
          </w:rPr>
          <w:t>23</w:t>
        </w:r>
      </w:hyperlink>
      <w:r w:rsidRPr="00C03D42">
        <w:rPr>
          <w:rFonts w:ascii="Times New Roman" w:eastAsia="Times New Roman" w:hAnsi="Times New Roman" w:cs="Times New Roman"/>
          <w:color w:val="464C55"/>
          <w:sz w:val="24"/>
          <w:szCs w:val="24"/>
          <w:lang w:eastAsia="ru-RU"/>
        </w:rPr>
        <w:t>.</w:t>
      </w:r>
      <w:proofErr w:type="gramEnd"/>
    </w:p>
    <w:p w:rsidR="00C03D42" w:rsidRPr="00C03D42" w:rsidRDefault="00C03D42" w:rsidP="00C03D42">
      <w:pPr>
        <w:shd w:val="clear" w:color="auto" w:fill="FFFFFF"/>
        <w:spacing w:after="30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4"/>
          <w:szCs w:val="24"/>
          <w:lang w:eastAsia="ru-RU"/>
        </w:rPr>
        <w:t>------------------------------</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w:t>
      </w:r>
      <w:r w:rsidRPr="00C03D42">
        <w:rPr>
          <w:rFonts w:ascii="Times New Roman" w:eastAsia="Times New Roman" w:hAnsi="Times New Roman" w:cs="Times New Roman"/>
          <w:color w:val="464C55"/>
          <w:sz w:val="24"/>
          <w:szCs w:val="24"/>
          <w:lang w:eastAsia="ru-RU"/>
        </w:rPr>
        <w:t> Часть первая </w:t>
      </w:r>
      <w:hyperlink r:id="rId38"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от 2 июля 1992 г. N 3185-1 "О психиатрической помощи и гарантиях прав граждан при ее оказании" (далее - </w:t>
      </w:r>
      <w:hyperlink r:id="rId39" w:history="1">
        <w:r w:rsidRPr="00C03D42">
          <w:rPr>
            <w:rFonts w:ascii="Times New Roman" w:eastAsia="Times New Roman" w:hAnsi="Times New Roman" w:cs="Times New Roman"/>
            <w:color w:val="3272C0"/>
            <w:sz w:val="24"/>
            <w:szCs w:val="24"/>
            <w:lang w:eastAsia="ru-RU"/>
          </w:rPr>
          <w:t>Закон</w:t>
        </w:r>
      </w:hyperlink>
      <w:r w:rsidRPr="00C03D42">
        <w:rPr>
          <w:rFonts w:ascii="Times New Roman" w:eastAsia="Times New Roman" w:hAnsi="Times New Roman" w:cs="Times New Roman"/>
          <w:color w:val="464C55"/>
          <w:sz w:val="24"/>
          <w:szCs w:val="24"/>
          <w:lang w:eastAsia="ru-RU"/>
        </w:rPr>
        <w:t>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2</w:t>
      </w:r>
      <w:r w:rsidRPr="00C03D42">
        <w:rPr>
          <w:rFonts w:ascii="Times New Roman" w:eastAsia="Times New Roman" w:hAnsi="Times New Roman" w:cs="Times New Roman"/>
          <w:color w:val="464C55"/>
          <w:sz w:val="24"/>
          <w:szCs w:val="24"/>
          <w:lang w:eastAsia="ru-RU"/>
        </w:rPr>
        <w:t>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3</w:t>
      </w:r>
      <w:r w:rsidRPr="00C03D42">
        <w:rPr>
          <w:rFonts w:ascii="Times New Roman" w:eastAsia="Times New Roman" w:hAnsi="Times New Roman" w:cs="Times New Roman"/>
          <w:color w:val="464C55"/>
          <w:sz w:val="24"/>
          <w:szCs w:val="24"/>
          <w:lang w:eastAsia="ru-RU"/>
        </w:rPr>
        <w:t> Часть третья </w:t>
      </w:r>
      <w:hyperlink r:id="rId40"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4</w:t>
      </w:r>
      <w:r w:rsidRPr="00C03D42">
        <w:rPr>
          <w:rFonts w:ascii="Times New Roman" w:eastAsia="Times New Roman" w:hAnsi="Times New Roman" w:cs="Times New Roman"/>
          <w:color w:val="464C55"/>
          <w:sz w:val="24"/>
          <w:szCs w:val="24"/>
          <w:lang w:eastAsia="ru-RU"/>
        </w:rPr>
        <w:t> Часть вторая </w:t>
      </w:r>
      <w:hyperlink r:id="rId41"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2013, N 48, ст. 6165).</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5</w:t>
      </w:r>
      <w:r w:rsidRPr="00C03D42">
        <w:rPr>
          <w:rFonts w:ascii="Times New Roman" w:eastAsia="Times New Roman" w:hAnsi="Times New Roman" w:cs="Times New Roman"/>
          <w:color w:val="464C55"/>
          <w:sz w:val="24"/>
          <w:szCs w:val="24"/>
          <w:lang w:eastAsia="ru-RU"/>
        </w:rPr>
        <w:t> Часть четвертая </w:t>
      </w:r>
      <w:hyperlink r:id="rId42"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lastRenderedPageBreak/>
        <w:t>6</w:t>
      </w:r>
      <w:r w:rsidRPr="00C03D42">
        <w:rPr>
          <w:rFonts w:ascii="Times New Roman" w:eastAsia="Times New Roman" w:hAnsi="Times New Roman" w:cs="Times New Roman"/>
          <w:color w:val="464C55"/>
          <w:sz w:val="24"/>
          <w:szCs w:val="24"/>
          <w:lang w:eastAsia="ru-RU"/>
        </w:rPr>
        <w:t>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7</w:t>
      </w:r>
      <w:r w:rsidRPr="00C03D42">
        <w:rPr>
          <w:rFonts w:ascii="Times New Roman" w:eastAsia="Times New Roman" w:hAnsi="Times New Roman" w:cs="Times New Roman"/>
          <w:color w:val="464C55"/>
          <w:sz w:val="24"/>
          <w:szCs w:val="24"/>
          <w:lang w:eastAsia="ru-RU"/>
        </w:rPr>
        <w:t> Часть пятая </w:t>
      </w:r>
      <w:hyperlink r:id="rId43"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8</w:t>
      </w:r>
      <w:r w:rsidRPr="00C03D42">
        <w:rPr>
          <w:rFonts w:ascii="Times New Roman" w:eastAsia="Times New Roman" w:hAnsi="Times New Roman" w:cs="Times New Roman"/>
          <w:color w:val="464C55"/>
          <w:sz w:val="24"/>
          <w:szCs w:val="24"/>
          <w:lang w:eastAsia="ru-RU"/>
        </w:rPr>
        <w:t> Часть первая </w:t>
      </w:r>
      <w:hyperlink r:id="rId44" w:anchor="block_24" w:history="1">
        <w:r w:rsidRPr="00C03D42">
          <w:rPr>
            <w:rFonts w:ascii="Times New Roman" w:eastAsia="Times New Roman" w:hAnsi="Times New Roman" w:cs="Times New Roman"/>
            <w:color w:val="3272C0"/>
            <w:sz w:val="24"/>
            <w:szCs w:val="24"/>
            <w:lang w:eastAsia="ru-RU"/>
          </w:rPr>
          <w:t>статьи 24</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2022, N 1, ст. 60).</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9</w:t>
      </w:r>
      <w:r w:rsidRPr="00C03D42">
        <w:rPr>
          <w:rFonts w:ascii="Times New Roman" w:eastAsia="Times New Roman" w:hAnsi="Times New Roman" w:cs="Times New Roman"/>
          <w:color w:val="464C55"/>
          <w:sz w:val="24"/>
          <w:szCs w:val="24"/>
          <w:lang w:eastAsia="ru-RU"/>
        </w:rPr>
        <w:t> Часть вторая </w:t>
      </w:r>
      <w:hyperlink r:id="rId45" w:anchor="block_24" w:history="1">
        <w:r w:rsidRPr="00C03D42">
          <w:rPr>
            <w:rFonts w:ascii="Times New Roman" w:eastAsia="Times New Roman" w:hAnsi="Times New Roman" w:cs="Times New Roman"/>
            <w:color w:val="3272C0"/>
            <w:sz w:val="24"/>
            <w:szCs w:val="24"/>
            <w:lang w:eastAsia="ru-RU"/>
          </w:rPr>
          <w:t>статьи 24</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10</w:t>
      </w:r>
      <w:r w:rsidRPr="00C03D42">
        <w:rPr>
          <w:rFonts w:ascii="Times New Roman" w:eastAsia="Times New Roman" w:hAnsi="Times New Roman" w:cs="Times New Roman"/>
          <w:color w:val="464C55"/>
          <w:sz w:val="24"/>
          <w:szCs w:val="24"/>
          <w:lang w:eastAsia="ru-RU"/>
        </w:rPr>
        <w:t> Часть первая </w:t>
      </w:r>
      <w:hyperlink r:id="rId46" w:anchor="block_25" w:history="1">
        <w:r w:rsidRPr="00C03D42">
          <w:rPr>
            <w:rFonts w:ascii="Times New Roman" w:eastAsia="Times New Roman" w:hAnsi="Times New Roman" w:cs="Times New Roman"/>
            <w:color w:val="3272C0"/>
            <w:sz w:val="24"/>
            <w:szCs w:val="24"/>
            <w:lang w:eastAsia="ru-RU"/>
          </w:rPr>
          <w:t>статьи 25</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11</w:t>
      </w:r>
      <w:r w:rsidRPr="00C03D42">
        <w:rPr>
          <w:rFonts w:ascii="Times New Roman" w:eastAsia="Times New Roman" w:hAnsi="Times New Roman" w:cs="Times New Roman"/>
          <w:color w:val="464C55"/>
          <w:sz w:val="24"/>
          <w:szCs w:val="24"/>
          <w:lang w:eastAsia="ru-RU"/>
        </w:rPr>
        <w:t> Часть вторая </w:t>
      </w:r>
      <w:hyperlink r:id="rId47" w:anchor="block_25" w:history="1">
        <w:r w:rsidRPr="00C03D42">
          <w:rPr>
            <w:rFonts w:ascii="Times New Roman" w:eastAsia="Times New Roman" w:hAnsi="Times New Roman" w:cs="Times New Roman"/>
            <w:color w:val="3272C0"/>
            <w:sz w:val="24"/>
            <w:szCs w:val="24"/>
            <w:lang w:eastAsia="ru-RU"/>
          </w:rPr>
          <w:t>статьи 25</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12</w:t>
      </w:r>
      <w:r w:rsidRPr="00C03D42">
        <w:rPr>
          <w:rFonts w:ascii="Times New Roman" w:eastAsia="Times New Roman" w:hAnsi="Times New Roman" w:cs="Times New Roman"/>
          <w:color w:val="464C55"/>
          <w:sz w:val="24"/>
          <w:szCs w:val="24"/>
          <w:lang w:eastAsia="ru-RU"/>
        </w:rPr>
        <w:t> Часть третья </w:t>
      </w:r>
      <w:hyperlink r:id="rId48" w:anchor="block_25" w:history="1">
        <w:r w:rsidRPr="00C03D42">
          <w:rPr>
            <w:rFonts w:ascii="Times New Roman" w:eastAsia="Times New Roman" w:hAnsi="Times New Roman" w:cs="Times New Roman"/>
            <w:color w:val="3272C0"/>
            <w:sz w:val="24"/>
            <w:szCs w:val="24"/>
            <w:lang w:eastAsia="ru-RU"/>
          </w:rPr>
          <w:t>статьи 25</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13</w:t>
      </w:r>
      <w:r w:rsidRPr="00C03D42">
        <w:rPr>
          <w:rFonts w:ascii="Times New Roman" w:eastAsia="Times New Roman" w:hAnsi="Times New Roman" w:cs="Times New Roman"/>
          <w:color w:val="464C55"/>
          <w:sz w:val="24"/>
          <w:szCs w:val="24"/>
          <w:lang w:eastAsia="ru-RU"/>
        </w:rPr>
        <w:t> Часть четвертая </w:t>
      </w:r>
      <w:hyperlink r:id="rId49" w:anchor="block_25" w:history="1">
        <w:r w:rsidRPr="00C03D42">
          <w:rPr>
            <w:rFonts w:ascii="Times New Roman" w:eastAsia="Times New Roman" w:hAnsi="Times New Roman" w:cs="Times New Roman"/>
            <w:color w:val="3272C0"/>
            <w:sz w:val="24"/>
            <w:szCs w:val="24"/>
            <w:lang w:eastAsia="ru-RU"/>
          </w:rPr>
          <w:t>статьи 25</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14</w:t>
      </w:r>
      <w:r w:rsidRPr="00C03D42">
        <w:rPr>
          <w:rFonts w:ascii="Times New Roman" w:eastAsia="Times New Roman" w:hAnsi="Times New Roman" w:cs="Times New Roman"/>
          <w:color w:val="464C55"/>
          <w:sz w:val="24"/>
          <w:szCs w:val="24"/>
          <w:lang w:eastAsia="ru-RU"/>
        </w:rPr>
        <w:t> Часть пятая </w:t>
      </w:r>
      <w:hyperlink r:id="rId50" w:anchor="block_25" w:history="1">
        <w:r w:rsidRPr="00C03D42">
          <w:rPr>
            <w:rFonts w:ascii="Times New Roman" w:eastAsia="Times New Roman" w:hAnsi="Times New Roman" w:cs="Times New Roman"/>
            <w:color w:val="3272C0"/>
            <w:sz w:val="24"/>
            <w:szCs w:val="24"/>
            <w:lang w:eastAsia="ru-RU"/>
          </w:rPr>
          <w:t>статьи 25</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2004, N 35, ст. 3607).</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15</w:t>
      </w:r>
      <w:r w:rsidRPr="00C03D42">
        <w:rPr>
          <w:rFonts w:ascii="Times New Roman" w:eastAsia="Times New Roman" w:hAnsi="Times New Roman" w:cs="Times New Roman"/>
          <w:color w:val="464C55"/>
          <w:sz w:val="24"/>
          <w:szCs w:val="24"/>
          <w:lang w:eastAsia="ru-RU"/>
        </w:rPr>
        <w:t>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2013, N 48, ст. 6165.</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16</w:t>
      </w:r>
      <w:r w:rsidRPr="00C03D42">
        <w:rPr>
          <w:rFonts w:ascii="Times New Roman" w:eastAsia="Times New Roman" w:hAnsi="Times New Roman" w:cs="Times New Roman"/>
          <w:color w:val="464C55"/>
          <w:sz w:val="24"/>
          <w:szCs w:val="24"/>
          <w:lang w:eastAsia="ru-RU"/>
        </w:rPr>
        <w:t> Часть первая </w:t>
      </w:r>
      <w:hyperlink r:id="rId51" w:anchor="block_32" w:history="1">
        <w:r w:rsidRPr="00C03D42">
          <w:rPr>
            <w:rFonts w:ascii="Times New Roman" w:eastAsia="Times New Roman" w:hAnsi="Times New Roman" w:cs="Times New Roman"/>
            <w:color w:val="3272C0"/>
            <w:sz w:val="24"/>
            <w:szCs w:val="24"/>
            <w:lang w:eastAsia="ru-RU"/>
          </w:rPr>
          <w:t>статьи 32</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2013, N 48, ст. 6165).</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17</w:t>
      </w:r>
      <w:r w:rsidRPr="00C03D42">
        <w:rPr>
          <w:rFonts w:ascii="Times New Roman" w:eastAsia="Times New Roman" w:hAnsi="Times New Roman" w:cs="Times New Roman"/>
          <w:color w:val="464C55"/>
          <w:sz w:val="24"/>
          <w:szCs w:val="24"/>
          <w:lang w:eastAsia="ru-RU"/>
        </w:rPr>
        <w:t> Часть вторая </w:t>
      </w:r>
      <w:hyperlink r:id="rId52" w:anchor="block_36" w:history="1">
        <w:r w:rsidRPr="00C03D42">
          <w:rPr>
            <w:rFonts w:ascii="Times New Roman" w:eastAsia="Times New Roman" w:hAnsi="Times New Roman" w:cs="Times New Roman"/>
            <w:color w:val="3272C0"/>
            <w:sz w:val="24"/>
            <w:szCs w:val="24"/>
            <w:lang w:eastAsia="ru-RU"/>
          </w:rPr>
          <w:t>статьи 36</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2013, N 48, ст. 6165).</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18</w:t>
      </w:r>
      <w:r w:rsidRPr="00C03D42">
        <w:rPr>
          <w:rFonts w:ascii="Times New Roman" w:eastAsia="Times New Roman" w:hAnsi="Times New Roman" w:cs="Times New Roman"/>
          <w:color w:val="464C55"/>
          <w:sz w:val="24"/>
          <w:szCs w:val="24"/>
          <w:lang w:eastAsia="ru-RU"/>
        </w:rPr>
        <w:t> Часть первая </w:t>
      </w:r>
      <w:hyperlink r:id="rId53" w:anchor="block_31" w:history="1">
        <w:r w:rsidRPr="00C03D42">
          <w:rPr>
            <w:rFonts w:ascii="Times New Roman" w:eastAsia="Times New Roman" w:hAnsi="Times New Roman" w:cs="Times New Roman"/>
            <w:color w:val="3272C0"/>
            <w:sz w:val="24"/>
            <w:szCs w:val="24"/>
            <w:lang w:eastAsia="ru-RU"/>
          </w:rPr>
          <w:t>статьи 31</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2013, N 48, ст. 6165).</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19</w:t>
      </w:r>
      <w:r w:rsidRPr="00C03D42">
        <w:rPr>
          <w:rFonts w:ascii="Times New Roman" w:eastAsia="Times New Roman" w:hAnsi="Times New Roman" w:cs="Times New Roman"/>
          <w:color w:val="464C55"/>
          <w:sz w:val="24"/>
          <w:szCs w:val="24"/>
          <w:lang w:eastAsia="ru-RU"/>
        </w:rPr>
        <w:t>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2016, N 27, ст. 4160.</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20</w:t>
      </w:r>
      <w:r w:rsidRPr="00C03D42">
        <w:rPr>
          <w:rFonts w:ascii="Times New Roman" w:eastAsia="Times New Roman" w:hAnsi="Times New Roman" w:cs="Times New Roman"/>
          <w:color w:val="464C55"/>
          <w:sz w:val="24"/>
          <w:szCs w:val="24"/>
          <w:lang w:eastAsia="ru-RU"/>
        </w:rPr>
        <w:t> Собрание законодательства Российской Федерации, 2011, N 48, ст. 6724; 2018, N 32, ст. 5102.</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21</w:t>
      </w:r>
      <w:r w:rsidRPr="00C03D42">
        <w:rPr>
          <w:rFonts w:ascii="Times New Roman" w:eastAsia="Times New Roman" w:hAnsi="Times New Roman" w:cs="Times New Roman"/>
          <w:color w:val="464C55"/>
          <w:sz w:val="24"/>
          <w:szCs w:val="24"/>
          <w:lang w:eastAsia="ru-RU"/>
        </w:rPr>
        <w:t> Часть седьмая </w:t>
      </w:r>
      <w:hyperlink r:id="rId54"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2013, N 48, ст. 6165).</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t>22</w:t>
      </w:r>
      <w:r w:rsidRPr="00C03D42">
        <w:rPr>
          <w:rFonts w:ascii="Times New Roman" w:eastAsia="Times New Roman" w:hAnsi="Times New Roman" w:cs="Times New Roman"/>
          <w:color w:val="464C55"/>
          <w:sz w:val="24"/>
          <w:szCs w:val="24"/>
          <w:lang w:eastAsia="ru-RU"/>
        </w:rPr>
        <w:t> Часть шестая </w:t>
      </w:r>
      <w:hyperlink r:id="rId55" w:anchor="block_23" w:history="1">
        <w:r w:rsidRPr="00C03D42">
          <w:rPr>
            <w:rFonts w:ascii="Times New Roman" w:eastAsia="Times New Roman" w:hAnsi="Times New Roman" w:cs="Times New Roman"/>
            <w:color w:val="3272C0"/>
            <w:sz w:val="24"/>
            <w:szCs w:val="24"/>
            <w:lang w:eastAsia="ru-RU"/>
          </w:rPr>
          <w:t>статьи 23</w:t>
        </w:r>
      </w:hyperlink>
      <w:r w:rsidRPr="00C03D42">
        <w:rPr>
          <w:rFonts w:ascii="Times New Roman" w:eastAsia="Times New Roman" w:hAnsi="Times New Roman" w:cs="Times New Roman"/>
          <w:color w:val="464C55"/>
          <w:sz w:val="24"/>
          <w:szCs w:val="24"/>
          <w:lang w:eastAsia="ru-RU"/>
        </w:rPr>
        <w:t> Закона Российской Федерации N 3185-1 (Ведомости Съезда народных депутатов Российской Федерации и Верховного Совета Российской Федерации, 1992, N 33, ст. 1913).</w:t>
      </w:r>
    </w:p>
    <w:p w:rsidR="00C03D42" w:rsidRPr="00C03D42" w:rsidRDefault="00C03D42" w:rsidP="00C03D42">
      <w:pPr>
        <w:shd w:val="clear" w:color="auto" w:fill="FFFFFF"/>
        <w:spacing w:after="0" w:line="240" w:lineRule="auto"/>
        <w:rPr>
          <w:rFonts w:ascii="Times New Roman" w:eastAsia="Times New Roman" w:hAnsi="Times New Roman" w:cs="Times New Roman"/>
          <w:color w:val="464C55"/>
          <w:sz w:val="24"/>
          <w:szCs w:val="24"/>
          <w:lang w:eastAsia="ru-RU"/>
        </w:rPr>
      </w:pPr>
      <w:r w:rsidRPr="00C03D42">
        <w:rPr>
          <w:rFonts w:ascii="Times New Roman" w:eastAsia="Times New Roman" w:hAnsi="Times New Roman" w:cs="Times New Roman"/>
          <w:color w:val="464C55"/>
          <w:sz w:val="20"/>
          <w:szCs w:val="20"/>
          <w:vertAlign w:val="superscript"/>
          <w:lang w:eastAsia="ru-RU"/>
        </w:rPr>
        <w:lastRenderedPageBreak/>
        <w:t>23</w:t>
      </w:r>
      <w:r w:rsidRPr="00C03D42">
        <w:rPr>
          <w:rFonts w:ascii="Times New Roman" w:eastAsia="Times New Roman" w:hAnsi="Times New Roman" w:cs="Times New Roman"/>
          <w:color w:val="464C55"/>
          <w:sz w:val="24"/>
          <w:szCs w:val="24"/>
          <w:lang w:eastAsia="ru-RU"/>
        </w:rPr>
        <w:t> Часть девятая статьи 6</w:t>
      </w:r>
      <w:r w:rsidRPr="00C03D42">
        <w:rPr>
          <w:rFonts w:ascii="Times New Roman" w:eastAsia="Times New Roman" w:hAnsi="Times New Roman" w:cs="Times New Roman"/>
          <w:color w:val="464C55"/>
          <w:sz w:val="20"/>
          <w:szCs w:val="20"/>
          <w:vertAlign w:val="superscript"/>
          <w:lang w:eastAsia="ru-RU"/>
        </w:rPr>
        <w:t>1</w:t>
      </w:r>
      <w:r w:rsidRPr="00C03D42">
        <w:rPr>
          <w:rFonts w:ascii="Times New Roman" w:eastAsia="Times New Roman" w:hAnsi="Times New Roman" w:cs="Times New Roman"/>
          <w:color w:val="464C55"/>
          <w:sz w:val="24"/>
          <w:szCs w:val="24"/>
          <w:lang w:eastAsia="ru-RU"/>
        </w:rPr>
        <w:t> </w:t>
      </w:r>
      <w:hyperlink r:id="rId56" w:history="1">
        <w:r w:rsidRPr="00C03D42">
          <w:rPr>
            <w:rFonts w:ascii="Times New Roman" w:eastAsia="Times New Roman" w:hAnsi="Times New Roman" w:cs="Times New Roman"/>
            <w:color w:val="3272C0"/>
            <w:sz w:val="24"/>
            <w:szCs w:val="24"/>
            <w:lang w:eastAsia="ru-RU"/>
          </w:rPr>
          <w:t>Федерального закона</w:t>
        </w:r>
      </w:hyperlink>
      <w:r w:rsidRPr="00C03D42">
        <w:rPr>
          <w:rFonts w:ascii="Times New Roman" w:eastAsia="Times New Roman" w:hAnsi="Times New Roman" w:cs="Times New Roman"/>
          <w:color w:val="464C55"/>
          <w:sz w:val="24"/>
          <w:szCs w:val="24"/>
          <w:lang w:eastAsia="ru-RU"/>
        </w:rPr>
        <w:t> от 13 декабря 1996 г. N 150-ФЗ "Об оружии" (Собрание законодательства Российской Федерации, 1996, N 51, ст. 5681; 2021, N 27, ст. 5141).</w:t>
      </w:r>
      <w:bookmarkStart w:id="0" w:name="_GoBack"/>
      <w:bookmarkEnd w:id="0"/>
    </w:p>
    <w:sectPr w:rsidR="00C03D42" w:rsidRPr="00C03D42" w:rsidSect="009D190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6E"/>
    <w:rsid w:val="00171B6E"/>
    <w:rsid w:val="009D190D"/>
    <w:rsid w:val="00B47333"/>
    <w:rsid w:val="00BE6AD3"/>
    <w:rsid w:val="00C0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153941">
      <w:bodyDiv w:val="1"/>
      <w:marLeft w:val="0"/>
      <w:marRight w:val="0"/>
      <w:marTop w:val="0"/>
      <w:marBottom w:val="0"/>
      <w:divBdr>
        <w:top w:val="none" w:sz="0" w:space="0" w:color="auto"/>
        <w:left w:val="none" w:sz="0" w:space="0" w:color="auto"/>
        <w:bottom w:val="none" w:sz="0" w:space="0" w:color="auto"/>
        <w:right w:val="none" w:sz="0" w:space="0" w:color="auto"/>
      </w:divBdr>
      <w:divsChild>
        <w:div w:id="883759076">
          <w:marLeft w:val="0"/>
          <w:marRight w:val="0"/>
          <w:marTop w:val="0"/>
          <w:marBottom w:val="0"/>
          <w:divBdr>
            <w:top w:val="none" w:sz="0" w:space="0" w:color="auto"/>
            <w:left w:val="none" w:sz="0" w:space="0" w:color="auto"/>
            <w:bottom w:val="none" w:sz="0" w:space="0" w:color="auto"/>
            <w:right w:val="none" w:sz="0" w:space="0" w:color="auto"/>
          </w:divBdr>
          <w:divsChild>
            <w:div w:id="1591428726">
              <w:marLeft w:val="0"/>
              <w:marRight w:val="0"/>
              <w:marTop w:val="0"/>
              <w:marBottom w:val="0"/>
              <w:divBdr>
                <w:top w:val="none" w:sz="0" w:space="0" w:color="auto"/>
                <w:left w:val="none" w:sz="0" w:space="0" w:color="auto"/>
                <w:bottom w:val="none" w:sz="0" w:space="0" w:color="auto"/>
                <w:right w:val="none" w:sz="0" w:space="0" w:color="auto"/>
              </w:divBdr>
              <w:divsChild>
                <w:div w:id="1122385121">
                  <w:marLeft w:val="0"/>
                  <w:marRight w:val="0"/>
                  <w:marTop w:val="0"/>
                  <w:marBottom w:val="255"/>
                  <w:divBdr>
                    <w:top w:val="none" w:sz="0" w:space="0" w:color="auto"/>
                    <w:left w:val="none" w:sz="0" w:space="0" w:color="auto"/>
                    <w:bottom w:val="none" w:sz="0" w:space="0" w:color="auto"/>
                    <w:right w:val="none" w:sz="0" w:space="0" w:color="auto"/>
                  </w:divBdr>
                </w:div>
                <w:div w:id="7059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5377">
      <w:bodyDiv w:val="1"/>
      <w:marLeft w:val="0"/>
      <w:marRight w:val="0"/>
      <w:marTop w:val="0"/>
      <w:marBottom w:val="0"/>
      <w:divBdr>
        <w:top w:val="none" w:sz="0" w:space="0" w:color="auto"/>
        <w:left w:val="none" w:sz="0" w:space="0" w:color="auto"/>
        <w:bottom w:val="none" w:sz="0" w:space="0" w:color="auto"/>
        <w:right w:val="none" w:sz="0" w:space="0" w:color="auto"/>
      </w:divBdr>
      <w:divsChild>
        <w:div w:id="2056275273">
          <w:marLeft w:val="0"/>
          <w:marRight w:val="0"/>
          <w:marTop w:val="0"/>
          <w:marBottom w:val="0"/>
          <w:divBdr>
            <w:top w:val="none" w:sz="0" w:space="0" w:color="auto"/>
            <w:left w:val="none" w:sz="0" w:space="0" w:color="auto"/>
            <w:bottom w:val="none" w:sz="0" w:space="0" w:color="auto"/>
            <w:right w:val="none" w:sz="0" w:space="0" w:color="auto"/>
          </w:divBdr>
          <w:divsChild>
            <w:div w:id="1020936133">
              <w:marLeft w:val="0"/>
              <w:marRight w:val="0"/>
              <w:marTop w:val="0"/>
              <w:marBottom w:val="0"/>
              <w:divBdr>
                <w:top w:val="none" w:sz="0" w:space="0" w:color="auto"/>
                <w:left w:val="none" w:sz="0" w:space="0" w:color="auto"/>
                <w:bottom w:val="none" w:sz="0" w:space="0" w:color="auto"/>
                <w:right w:val="none" w:sz="0" w:space="0" w:color="auto"/>
              </w:divBdr>
              <w:divsChild>
                <w:div w:id="266499507">
                  <w:marLeft w:val="0"/>
                  <w:marRight w:val="0"/>
                  <w:marTop w:val="0"/>
                  <w:marBottom w:val="255"/>
                  <w:divBdr>
                    <w:top w:val="none" w:sz="0" w:space="0" w:color="auto"/>
                    <w:left w:val="none" w:sz="0" w:space="0" w:color="auto"/>
                    <w:bottom w:val="none" w:sz="0" w:space="0" w:color="auto"/>
                    <w:right w:val="none" w:sz="0" w:space="0" w:color="auto"/>
                  </w:divBdr>
                </w:div>
                <w:div w:id="1751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405073261/" TargetMode="External"/><Relationship Id="rId18" Type="http://schemas.openxmlformats.org/officeDocument/2006/relationships/hyperlink" Target="http://base.garant.ru/10136860/74d7c78a3a1e33cef2750a2b7b35d2ed/" TargetMode="External"/><Relationship Id="rId26" Type="http://schemas.openxmlformats.org/officeDocument/2006/relationships/hyperlink" Target="https://base.garant.ru/405073261/" TargetMode="External"/><Relationship Id="rId39" Type="http://schemas.openxmlformats.org/officeDocument/2006/relationships/hyperlink" Target="http://base.garant.ru/10136860/" TargetMode="External"/><Relationship Id="rId21" Type="http://schemas.openxmlformats.org/officeDocument/2006/relationships/hyperlink" Target="https://base.garant.ru/405073261/" TargetMode="External"/><Relationship Id="rId34" Type="http://schemas.openxmlformats.org/officeDocument/2006/relationships/hyperlink" Target="https://base.garant.ru/405073261/" TargetMode="External"/><Relationship Id="rId42" Type="http://schemas.openxmlformats.org/officeDocument/2006/relationships/hyperlink" Target="http://base.garant.ru/10136860/74d7c78a3a1e33cef2750a2b7b35d2ed/" TargetMode="External"/><Relationship Id="rId47" Type="http://schemas.openxmlformats.org/officeDocument/2006/relationships/hyperlink" Target="http://base.garant.ru/10136860/53925f69af584b25346d0c0b3ee74ea1/" TargetMode="External"/><Relationship Id="rId50" Type="http://schemas.openxmlformats.org/officeDocument/2006/relationships/hyperlink" Target="http://base.garant.ru/10136860/53925f69af584b25346d0c0b3ee74ea1/" TargetMode="External"/><Relationship Id="rId55" Type="http://schemas.openxmlformats.org/officeDocument/2006/relationships/hyperlink" Target="http://base.garant.ru/10136860/74d7c78a3a1e33cef2750a2b7b35d2ed/" TargetMode="External"/><Relationship Id="rId7" Type="http://schemas.openxmlformats.org/officeDocument/2006/relationships/hyperlink" Target="https://base.garant.ru/405073261/" TargetMode="External"/><Relationship Id="rId12" Type="http://schemas.openxmlformats.org/officeDocument/2006/relationships/hyperlink" Target="https://base.garant.ru/405073261/" TargetMode="External"/><Relationship Id="rId17" Type="http://schemas.openxmlformats.org/officeDocument/2006/relationships/hyperlink" Target="https://base.garant.ru/405073261/" TargetMode="External"/><Relationship Id="rId25" Type="http://schemas.openxmlformats.org/officeDocument/2006/relationships/hyperlink" Target="https://base.garant.ru/405073261/" TargetMode="External"/><Relationship Id="rId33" Type="http://schemas.openxmlformats.org/officeDocument/2006/relationships/hyperlink" Target="http://base.garant.ru/12191967/98c63fbcbeeb1362018330a88cb049e2/" TargetMode="External"/><Relationship Id="rId38" Type="http://schemas.openxmlformats.org/officeDocument/2006/relationships/hyperlink" Target="http://base.garant.ru/10136860/74d7c78a3a1e33cef2750a2b7b35d2ed/" TargetMode="External"/><Relationship Id="rId46" Type="http://schemas.openxmlformats.org/officeDocument/2006/relationships/hyperlink" Target="http://base.garant.ru/10136860/53925f69af584b25346d0c0b3ee74ea1/" TargetMode="External"/><Relationship Id="rId2" Type="http://schemas.microsoft.com/office/2007/relationships/stylesWithEffects" Target="stylesWithEffects.xml"/><Relationship Id="rId16" Type="http://schemas.openxmlformats.org/officeDocument/2006/relationships/hyperlink" Target="http://base.garant.ru/10136860/74d7c78a3a1e33cef2750a2b7b35d2ed/" TargetMode="External"/><Relationship Id="rId20" Type="http://schemas.openxmlformats.org/officeDocument/2006/relationships/hyperlink" Target="http://base.garant.ru/10136860/74d7c78a3a1e33cef2750a2b7b35d2ed/" TargetMode="External"/><Relationship Id="rId29" Type="http://schemas.openxmlformats.org/officeDocument/2006/relationships/hyperlink" Target="https://base.garant.ru/405073261/" TargetMode="External"/><Relationship Id="rId41" Type="http://schemas.openxmlformats.org/officeDocument/2006/relationships/hyperlink" Target="http://base.garant.ru/10136860/74d7c78a3a1e33cef2750a2b7b35d2ed/" TargetMode="External"/><Relationship Id="rId54" Type="http://schemas.openxmlformats.org/officeDocument/2006/relationships/hyperlink" Target="http://base.garant.ru/10136860/74d7c78a3a1e33cef2750a2b7b35d2ed/" TargetMode="External"/><Relationship Id="rId1" Type="http://schemas.openxmlformats.org/officeDocument/2006/relationships/styles" Target="styles.xml"/><Relationship Id="rId6" Type="http://schemas.openxmlformats.org/officeDocument/2006/relationships/hyperlink" Target="http://base.garant.ru/70192436/" TargetMode="External"/><Relationship Id="rId11" Type="http://schemas.openxmlformats.org/officeDocument/2006/relationships/hyperlink" Target="https://base.garant.ru/405073261/" TargetMode="External"/><Relationship Id="rId24" Type="http://schemas.openxmlformats.org/officeDocument/2006/relationships/hyperlink" Target="http://base.garant.ru/10136860/74d7c78a3a1e33cef2750a2b7b35d2ed/" TargetMode="External"/><Relationship Id="rId32" Type="http://schemas.openxmlformats.org/officeDocument/2006/relationships/hyperlink" Target="https://base.garant.ru/405073261/" TargetMode="External"/><Relationship Id="rId37" Type="http://schemas.openxmlformats.org/officeDocument/2006/relationships/hyperlink" Target="https://base.garant.ru/405073261/" TargetMode="External"/><Relationship Id="rId40" Type="http://schemas.openxmlformats.org/officeDocument/2006/relationships/hyperlink" Target="http://base.garant.ru/10136860/74d7c78a3a1e33cef2750a2b7b35d2ed/" TargetMode="External"/><Relationship Id="rId45" Type="http://schemas.openxmlformats.org/officeDocument/2006/relationships/hyperlink" Target="http://base.garant.ru/10136860/7b14d2c2dfc862f67bd2c3471bf87b3f/" TargetMode="External"/><Relationship Id="rId53" Type="http://schemas.openxmlformats.org/officeDocument/2006/relationships/hyperlink" Target="http://base.garant.ru/10136860/802464714d4d10a819efb803557e9689/" TargetMode="External"/><Relationship Id="rId58" Type="http://schemas.openxmlformats.org/officeDocument/2006/relationships/theme" Target="theme/theme1.xml"/><Relationship Id="rId5" Type="http://schemas.openxmlformats.org/officeDocument/2006/relationships/hyperlink" Target="http://base.garant.ru/12191967/d4d1c020f5ac1ff694cd399cf1a90fc2/" TargetMode="External"/><Relationship Id="rId15" Type="http://schemas.openxmlformats.org/officeDocument/2006/relationships/hyperlink" Target="https://base.garant.ru/405073261/" TargetMode="External"/><Relationship Id="rId23" Type="http://schemas.openxmlformats.org/officeDocument/2006/relationships/hyperlink" Target="https://base.garant.ru/405073261/" TargetMode="External"/><Relationship Id="rId28" Type="http://schemas.openxmlformats.org/officeDocument/2006/relationships/hyperlink" Target="https://base.garant.ru/405073261/" TargetMode="External"/><Relationship Id="rId36" Type="http://schemas.openxmlformats.org/officeDocument/2006/relationships/hyperlink" Target="https://base.garant.ru/405073261/" TargetMode="External"/><Relationship Id="rId49" Type="http://schemas.openxmlformats.org/officeDocument/2006/relationships/hyperlink" Target="http://base.garant.ru/10136860/53925f69af584b25346d0c0b3ee74ea1/" TargetMode="External"/><Relationship Id="rId57" Type="http://schemas.openxmlformats.org/officeDocument/2006/relationships/fontTable" Target="fontTable.xml"/><Relationship Id="rId10" Type="http://schemas.openxmlformats.org/officeDocument/2006/relationships/hyperlink" Target="https://base.garant.ru/405073261/" TargetMode="External"/><Relationship Id="rId19" Type="http://schemas.openxmlformats.org/officeDocument/2006/relationships/hyperlink" Target="https://base.garant.ru/405073261/" TargetMode="External"/><Relationship Id="rId31" Type="http://schemas.openxmlformats.org/officeDocument/2006/relationships/hyperlink" Target="https://base.garant.ru/405073261/" TargetMode="External"/><Relationship Id="rId44" Type="http://schemas.openxmlformats.org/officeDocument/2006/relationships/hyperlink" Target="http://base.garant.ru/10136860/7b14d2c2dfc862f67bd2c3471bf87b3f/" TargetMode="External"/><Relationship Id="rId52" Type="http://schemas.openxmlformats.org/officeDocument/2006/relationships/hyperlink" Target="http://base.garant.ru/10136860/d83dadc1d9eb82a4be83885f2efeee52/" TargetMode="External"/><Relationship Id="rId4" Type="http://schemas.openxmlformats.org/officeDocument/2006/relationships/webSettings" Target="webSettings.xml"/><Relationship Id="rId9" Type="http://schemas.openxmlformats.org/officeDocument/2006/relationships/hyperlink" Target="https://base.garant.ru/405073261/" TargetMode="External"/><Relationship Id="rId14" Type="http://schemas.openxmlformats.org/officeDocument/2006/relationships/hyperlink" Target="https://base.garant.ru/405073261/" TargetMode="External"/><Relationship Id="rId22" Type="http://schemas.openxmlformats.org/officeDocument/2006/relationships/hyperlink" Target="https://base.garant.ru/405073261/" TargetMode="External"/><Relationship Id="rId27" Type="http://schemas.openxmlformats.org/officeDocument/2006/relationships/hyperlink" Target="https://base.garant.ru/405073261/" TargetMode="External"/><Relationship Id="rId30" Type="http://schemas.openxmlformats.org/officeDocument/2006/relationships/hyperlink" Target="http://base.garant.ru/10136860/b3975f01ce8b0eb0c9b11526d9b4c7bf/" TargetMode="External"/><Relationship Id="rId35" Type="http://schemas.openxmlformats.org/officeDocument/2006/relationships/hyperlink" Target="https://base.garant.ru/405073261/" TargetMode="External"/><Relationship Id="rId43" Type="http://schemas.openxmlformats.org/officeDocument/2006/relationships/hyperlink" Target="http://base.garant.ru/10136860/74d7c78a3a1e33cef2750a2b7b35d2ed/" TargetMode="External"/><Relationship Id="rId48" Type="http://schemas.openxmlformats.org/officeDocument/2006/relationships/hyperlink" Target="http://base.garant.ru/10136860/53925f69af584b25346d0c0b3ee74ea1/" TargetMode="External"/><Relationship Id="rId56" Type="http://schemas.openxmlformats.org/officeDocument/2006/relationships/hyperlink" Target="http://base.garant.ru/10128024/" TargetMode="External"/><Relationship Id="rId8" Type="http://schemas.openxmlformats.org/officeDocument/2006/relationships/hyperlink" Target="https://base.garant.ru/405073261/" TargetMode="External"/><Relationship Id="rId51" Type="http://schemas.openxmlformats.org/officeDocument/2006/relationships/hyperlink" Target="http://base.garant.ru/10136860/b3975f01ce8b0eb0c9b11526d9b4c7b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3060</Words>
  <Characters>17445</Characters>
  <Application>Microsoft Office Word</Application>
  <DocSecurity>0</DocSecurity>
  <Lines>145</Lines>
  <Paragraphs>40</Paragraphs>
  <ScaleCrop>false</ScaleCrop>
  <Company>*</Company>
  <LinksUpToDate>false</LinksUpToDate>
  <CharactersWithSpaces>20465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5</cp:revision>
  <dcterms:created xsi:type="dcterms:W3CDTF">2022-07-29T13:38:00Z</dcterms:created>
  <dcterms:modified xsi:type="dcterms:W3CDTF">2022-07-29T13:51:00Z</dcterms:modified>
</cp:coreProperties>
</file>